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5A0" w:rsidRDefault="00CF55A0" w:rsidP="00CF55A0">
      <w:pPr>
        <w:pStyle w:val="Nagwek2"/>
        <w:ind w:firstLine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Karta modułu / przedmiotu</w:t>
      </w:r>
    </w:p>
    <w:p w:rsidR="00B46457" w:rsidRPr="00D405A5" w:rsidRDefault="00B46457" w:rsidP="00CF55A0">
      <w:pPr>
        <w:pStyle w:val="Nagwek2"/>
        <w:ind w:firstLine="0"/>
        <w:rPr>
          <w:rFonts w:cs="Times New Roman"/>
          <w:color w:val="FF0000"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411"/>
        <w:gridCol w:w="946"/>
        <w:gridCol w:w="554"/>
        <w:gridCol w:w="40"/>
        <w:gridCol w:w="540"/>
        <w:gridCol w:w="223"/>
        <w:gridCol w:w="453"/>
        <w:gridCol w:w="905"/>
        <w:gridCol w:w="1539"/>
        <w:gridCol w:w="729"/>
        <w:gridCol w:w="454"/>
        <w:gridCol w:w="614"/>
        <w:gridCol w:w="703"/>
        <w:gridCol w:w="147"/>
        <w:gridCol w:w="1253"/>
      </w:tblGrid>
      <w:tr w:rsidR="00B46457" w:rsidRPr="002F53B1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:rsidR="00B46457" w:rsidRPr="002F53B1" w:rsidRDefault="00B46457" w:rsidP="00501871">
            <w:pPr>
              <w:ind w:left="113" w:right="113"/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10"/>
            <w:tcBorders>
              <w:top w:val="single" w:sz="12" w:space="0" w:color="auto"/>
            </w:tcBorders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 xml:space="preserve">Nazwa modułu (bloku przedmiotów): </w:t>
            </w:r>
          </w:p>
          <w:p w:rsidR="00B46457" w:rsidRPr="002F53B1" w:rsidRDefault="00CF55A0" w:rsidP="00CF55A0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Przedmioty </w:t>
            </w:r>
            <w:r w:rsidR="009D14CC">
              <w:rPr>
                <w:rFonts w:ascii="Cambria" w:hAnsi="Cambria" w:cs="Cambria"/>
                <w:b/>
                <w:sz w:val="24"/>
                <w:szCs w:val="24"/>
              </w:rPr>
              <w:t>fakultatywn</w:t>
            </w:r>
            <w:r>
              <w:rPr>
                <w:rFonts w:ascii="Cambria" w:hAnsi="Cambria" w:cs="Cambria"/>
                <w:b/>
                <w:sz w:val="24"/>
                <w:szCs w:val="24"/>
              </w:rPr>
              <w:t>e</w:t>
            </w:r>
          </w:p>
        </w:tc>
        <w:tc>
          <w:tcPr>
            <w:tcW w:w="3171" w:type="dxa"/>
            <w:gridSpan w:val="5"/>
            <w:tcBorders>
              <w:top w:val="single" w:sz="12" w:space="0" w:color="auto"/>
            </w:tcBorders>
            <w:shd w:val="clear" w:color="auto" w:fill="C0C0C0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Kod modułu:</w:t>
            </w:r>
            <w:r w:rsidR="004C7832">
              <w:rPr>
                <w:rFonts w:ascii="Cambria" w:hAnsi="Cambria" w:cs="Cambria"/>
                <w:sz w:val="24"/>
                <w:szCs w:val="24"/>
              </w:rPr>
              <w:t xml:space="preserve"> D</w:t>
            </w:r>
          </w:p>
        </w:tc>
      </w:tr>
      <w:tr w:rsidR="00B46457" w:rsidRPr="002F53B1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B46457" w:rsidRPr="002F53B1" w:rsidRDefault="00B46457" w:rsidP="00501871">
            <w:pPr>
              <w:ind w:left="113" w:right="113"/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6340" w:type="dxa"/>
            <w:gridSpan w:val="10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 xml:space="preserve">Nazwa przedmiotu: 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Artyści kina polskiego</w:t>
            </w:r>
          </w:p>
        </w:tc>
        <w:tc>
          <w:tcPr>
            <w:tcW w:w="3171" w:type="dxa"/>
            <w:gridSpan w:val="5"/>
            <w:shd w:val="clear" w:color="auto" w:fill="C0C0C0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Kod przedmiotu:</w:t>
            </w:r>
            <w:r w:rsidR="004C7832">
              <w:rPr>
                <w:rFonts w:ascii="Cambria" w:hAnsi="Cambria" w:cs="Cambria"/>
                <w:sz w:val="24"/>
                <w:szCs w:val="24"/>
              </w:rPr>
              <w:t xml:space="preserve"> D/35.2</w:t>
            </w:r>
          </w:p>
        </w:tc>
      </w:tr>
      <w:tr w:rsidR="00B46457" w:rsidRPr="002F53B1">
        <w:trPr>
          <w:cantSplit/>
        </w:trPr>
        <w:tc>
          <w:tcPr>
            <w:tcW w:w="497" w:type="dxa"/>
            <w:vMerge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15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Nazwa jednostki prowadzącej przedmiot / moduł: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2F53B1">
              <w:rPr>
                <w:rFonts w:ascii="Cambria" w:hAnsi="Cambria" w:cs="Cambria"/>
                <w:b/>
                <w:bCs/>
                <w:sz w:val="24"/>
                <w:szCs w:val="24"/>
              </w:rPr>
              <w:t>Instytut Pedagogiczno-Językowy</w:t>
            </w:r>
          </w:p>
        </w:tc>
      </w:tr>
      <w:tr w:rsidR="00B46457" w:rsidRPr="002F53B1">
        <w:trPr>
          <w:cantSplit/>
        </w:trPr>
        <w:tc>
          <w:tcPr>
            <w:tcW w:w="497" w:type="dxa"/>
            <w:vMerge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15"/>
          </w:tcPr>
          <w:p w:rsidR="00B46457" w:rsidRPr="004C7832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 xml:space="preserve">Nazwa kierunku: </w:t>
            </w:r>
            <w:r w:rsidR="004C7832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f</w:t>
            </w:r>
            <w:r w:rsidRPr="002F53B1">
              <w:rPr>
                <w:rFonts w:ascii="Cambria" w:hAnsi="Cambria" w:cs="Cambria"/>
                <w:b/>
                <w:bCs/>
                <w:sz w:val="24"/>
                <w:szCs w:val="24"/>
              </w:rPr>
              <w:t>ilologia polska</w:t>
            </w:r>
          </w:p>
          <w:p w:rsidR="004C7832" w:rsidRPr="00734213" w:rsidRDefault="004C7832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46457" w:rsidRPr="002F53B1">
        <w:trPr>
          <w:cantSplit/>
        </w:trPr>
        <w:tc>
          <w:tcPr>
            <w:tcW w:w="497" w:type="dxa"/>
            <w:vMerge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7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Forma studiów: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2F53B1">
              <w:rPr>
                <w:rFonts w:ascii="Cambria" w:hAnsi="Cambria" w:cs="Cambria"/>
                <w:b/>
                <w:bCs/>
                <w:sz w:val="24"/>
                <w:szCs w:val="24"/>
              </w:rPr>
              <w:t>stacjonarne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Profil kształcenia:</w:t>
            </w:r>
          </w:p>
          <w:p w:rsidR="00B46457" w:rsidRPr="002F53B1" w:rsidRDefault="00791C87" w:rsidP="0050187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5"/>
          </w:tcPr>
          <w:p w:rsidR="00B46457" w:rsidRPr="002F53B1" w:rsidRDefault="00677ED9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Poziom kształcenia</w:t>
            </w:r>
            <w:r w:rsidR="00B46457" w:rsidRPr="002F53B1">
              <w:rPr>
                <w:rFonts w:ascii="Cambria" w:hAnsi="Cambria" w:cs="Cambria"/>
                <w:sz w:val="24"/>
                <w:szCs w:val="24"/>
              </w:rPr>
              <w:t>:</w:t>
            </w:r>
          </w:p>
          <w:p w:rsidR="00B46457" w:rsidRPr="002F53B1" w:rsidRDefault="00677ED9" w:rsidP="00DD4A4F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studia I stopnia</w:t>
            </w:r>
          </w:p>
        </w:tc>
      </w:tr>
      <w:tr w:rsidR="00B46457" w:rsidRPr="002F53B1">
        <w:trPr>
          <w:cantSplit/>
        </w:trPr>
        <w:tc>
          <w:tcPr>
            <w:tcW w:w="497" w:type="dxa"/>
            <w:vMerge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7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 xml:space="preserve">Rok / semestr: </w:t>
            </w:r>
          </w:p>
          <w:p w:rsidR="00B46457" w:rsidRPr="002F53B1" w:rsidRDefault="003C1DA3" w:rsidP="003C1DA3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I-III</w:t>
            </w:r>
            <w:r w:rsidR="00B46457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</w:t>
            </w:r>
            <w:r w:rsidR="00B46457" w:rsidRPr="002F53B1">
              <w:rPr>
                <w:rFonts w:ascii="Cambria" w:hAnsi="Cambria" w:cs="Cambria"/>
                <w:b/>
                <w:bCs/>
                <w:sz w:val="24"/>
                <w:szCs w:val="24"/>
              </w:rPr>
              <w:t>/</w:t>
            </w:r>
            <w:r w:rsidR="00B46457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1</w:t>
            </w:r>
            <w:r w:rsidR="00CF55A0">
              <w:rPr>
                <w:rFonts w:ascii="Cambria" w:hAnsi="Cambria" w:cs="Cambria"/>
                <w:b/>
                <w:bCs/>
                <w:sz w:val="24"/>
                <w:szCs w:val="24"/>
              </w:rPr>
              <w:t>,3,4,5</w:t>
            </w:r>
          </w:p>
        </w:tc>
        <w:tc>
          <w:tcPr>
            <w:tcW w:w="3173" w:type="dxa"/>
            <w:gridSpan w:val="3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Status przedmiotu /modułu:</w:t>
            </w:r>
          </w:p>
          <w:p w:rsidR="00B46457" w:rsidRPr="002F53B1" w:rsidRDefault="00092C80" w:rsidP="0050187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f</w:t>
            </w:r>
            <w:r w:rsidR="00B46457" w:rsidRPr="002F53B1">
              <w:rPr>
                <w:rFonts w:ascii="Cambria" w:hAnsi="Cambria" w:cs="Cambria"/>
                <w:b/>
                <w:bCs/>
                <w:sz w:val="24"/>
                <w:szCs w:val="24"/>
              </w:rPr>
              <w:t>akultatywny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71" w:type="dxa"/>
            <w:gridSpan w:val="5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Język przedmiotu / modułu: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2F53B1">
              <w:rPr>
                <w:rFonts w:ascii="Cambria" w:hAnsi="Cambria" w:cs="Cambria"/>
                <w:b/>
                <w:bCs/>
                <w:sz w:val="24"/>
                <w:szCs w:val="24"/>
              </w:rPr>
              <w:t>polski</w:t>
            </w:r>
          </w:p>
        </w:tc>
      </w:tr>
      <w:tr w:rsidR="00B46457" w:rsidRPr="002F53B1">
        <w:trPr>
          <w:cantSplit/>
        </w:trPr>
        <w:tc>
          <w:tcPr>
            <w:tcW w:w="497" w:type="dxa"/>
            <w:vMerge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  <w:gridSpan w:val="2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gridSpan w:val="4"/>
            <w:vAlign w:val="center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2"/>
            <w:vAlign w:val="center"/>
          </w:tcPr>
          <w:p w:rsidR="00B46457" w:rsidRPr="002F53B1" w:rsidRDefault="00677ED9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P</w:t>
            </w:r>
            <w:r w:rsidR="00B46457" w:rsidRPr="002F53B1">
              <w:rPr>
                <w:rFonts w:ascii="Cambria" w:hAnsi="Cambria" w:cs="Cambria"/>
                <w:sz w:val="24"/>
                <w:szCs w:val="24"/>
              </w:rPr>
              <w:t>rojekt</w:t>
            </w:r>
          </w:p>
        </w:tc>
        <w:tc>
          <w:tcPr>
            <w:tcW w:w="1464" w:type="dxa"/>
            <w:gridSpan w:val="3"/>
            <w:vAlign w:val="center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seminarium</w:t>
            </w:r>
          </w:p>
        </w:tc>
        <w:tc>
          <w:tcPr>
            <w:tcW w:w="1253" w:type="dxa"/>
            <w:vAlign w:val="center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 xml:space="preserve">inne </w:t>
            </w:r>
            <w:r w:rsidRPr="002F53B1">
              <w:rPr>
                <w:rFonts w:ascii="Cambria" w:hAnsi="Cambria" w:cs="Cambria"/>
                <w:sz w:val="24"/>
                <w:szCs w:val="24"/>
              </w:rPr>
              <w:br/>
              <w:t>(wpisać jakie)</w:t>
            </w:r>
          </w:p>
        </w:tc>
      </w:tr>
      <w:tr w:rsidR="00B46457" w:rsidRPr="002F53B1">
        <w:trPr>
          <w:cantSplit/>
        </w:trPr>
        <w:tc>
          <w:tcPr>
            <w:tcW w:w="497" w:type="dxa"/>
            <w:vMerge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  <w:gridSpan w:val="2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gridSpan w:val="4"/>
            <w:vAlign w:val="center"/>
          </w:tcPr>
          <w:p w:rsidR="00B46457" w:rsidRPr="002F53B1" w:rsidRDefault="00B46457" w:rsidP="004C27DD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B46457" w:rsidRPr="002F53B1" w:rsidRDefault="00B46457" w:rsidP="00B87E09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2F53B1">
              <w:rPr>
                <w:rFonts w:ascii="Cambria" w:hAnsi="Cambria" w:cs="Cambria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539" w:type="dxa"/>
            <w:vAlign w:val="center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  <w:gridSpan w:val="3"/>
            <w:vAlign w:val="center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46457" w:rsidRPr="002F53B1">
        <w:tc>
          <w:tcPr>
            <w:tcW w:w="2988" w:type="dxa"/>
            <w:gridSpan w:val="6"/>
            <w:tcBorders>
              <w:top w:val="single" w:sz="12" w:space="0" w:color="auto"/>
            </w:tcBorders>
            <w:vAlign w:val="center"/>
          </w:tcPr>
          <w:p w:rsidR="00B46457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gridSpan w:val="10"/>
            <w:tcBorders>
              <w:top w:val="single" w:sz="12" w:space="0" w:color="auto"/>
            </w:tcBorders>
            <w:vAlign w:val="center"/>
          </w:tcPr>
          <w:p w:rsidR="00B46457" w:rsidRPr="002F53B1" w:rsidRDefault="00CF55A0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Prof. </w:t>
            </w:r>
            <w:r w:rsidR="00B46457" w:rsidRPr="002F53B1">
              <w:rPr>
                <w:rFonts w:ascii="Cambria" w:hAnsi="Cambria" w:cs="Cambria"/>
                <w:sz w:val="24"/>
                <w:szCs w:val="24"/>
              </w:rPr>
              <w:t xml:space="preserve">dr hab. Jerzy </w:t>
            </w:r>
            <w:proofErr w:type="spellStart"/>
            <w:r w:rsidR="00B46457" w:rsidRPr="002F53B1">
              <w:rPr>
                <w:rFonts w:ascii="Cambria" w:hAnsi="Cambria" w:cs="Cambria"/>
                <w:sz w:val="24"/>
                <w:szCs w:val="24"/>
              </w:rPr>
              <w:t>Szyłak</w:t>
            </w:r>
            <w:proofErr w:type="spellEnd"/>
          </w:p>
        </w:tc>
      </w:tr>
      <w:tr w:rsidR="00B46457" w:rsidRPr="002F53B1">
        <w:tc>
          <w:tcPr>
            <w:tcW w:w="2988" w:type="dxa"/>
            <w:gridSpan w:val="6"/>
            <w:vAlign w:val="center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Prowadzący zajęcia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gridSpan w:val="10"/>
            <w:vAlign w:val="center"/>
          </w:tcPr>
          <w:p w:rsidR="00B46457" w:rsidRPr="002F53B1" w:rsidRDefault="00CF55A0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Prof. </w:t>
            </w:r>
            <w:r w:rsidR="00B46457" w:rsidRPr="002F53B1">
              <w:rPr>
                <w:rFonts w:ascii="Cambria" w:hAnsi="Cambria" w:cs="Cambria"/>
                <w:sz w:val="24"/>
                <w:szCs w:val="24"/>
              </w:rPr>
              <w:t xml:space="preserve">dr hab. Jerzy </w:t>
            </w:r>
            <w:proofErr w:type="spellStart"/>
            <w:r w:rsidR="00B46457" w:rsidRPr="002F53B1">
              <w:rPr>
                <w:rFonts w:ascii="Cambria" w:hAnsi="Cambria" w:cs="Cambria"/>
                <w:sz w:val="24"/>
                <w:szCs w:val="24"/>
              </w:rPr>
              <w:t>Szyłak</w:t>
            </w:r>
            <w:proofErr w:type="spellEnd"/>
          </w:p>
        </w:tc>
      </w:tr>
      <w:tr w:rsidR="00B46457" w:rsidRPr="002F53B1">
        <w:tc>
          <w:tcPr>
            <w:tcW w:w="2988" w:type="dxa"/>
            <w:gridSpan w:val="6"/>
            <w:vAlign w:val="center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Cel przedmiotu / modułu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gridSpan w:val="10"/>
            <w:vAlign w:val="center"/>
          </w:tcPr>
          <w:p w:rsidR="00B46457" w:rsidRPr="004C27DD" w:rsidRDefault="00B46457" w:rsidP="004C27DD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4C27DD">
              <w:rPr>
                <w:rFonts w:ascii="Cambria" w:hAnsi="Cambria" w:cs="Cambria"/>
                <w:sz w:val="24"/>
                <w:szCs w:val="24"/>
              </w:rPr>
              <w:t>Zapoznanie studentów z dorobkiem przedstawicieli polskiej kinematografii (twórcy i ich dzieła). Przedstawienie związków pomiędzy kontekstem kulturowo-społeczno-politycznym a sztuką filmową. Wskazanie mechanizmów mających wpływ na rozwój języka filmu. Kształtowanie umiejętności analizy i interpretacji dzieł filmowych.</w:t>
            </w:r>
          </w:p>
        </w:tc>
      </w:tr>
      <w:tr w:rsidR="00B46457" w:rsidRPr="002F53B1">
        <w:tc>
          <w:tcPr>
            <w:tcW w:w="2988" w:type="dxa"/>
            <w:gridSpan w:val="6"/>
            <w:tcBorders>
              <w:bottom w:val="single" w:sz="12" w:space="0" w:color="auto"/>
            </w:tcBorders>
            <w:vAlign w:val="center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Wymagania wstępne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gridSpan w:val="10"/>
            <w:tcBorders>
              <w:bottom w:val="single" w:sz="12" w:space="0" w:color="auto"/>
            </w:tcBorders>
            <w:vAlign w:val="center"/>
          </w:tcPr>
          <w:p w:rsidR="00B46457" w:rsidRPr="004C27DD" w:rsidRDefault="00B46457" w:rsidP="004C27DD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4C27DD">
              <w:rPr>
                <w:rFonts w:ascii="Cambria" w:hAnsi="Cambria" w:cs="Cambria"/>
                <w:sz w:val="24"/>
                <w:szCs w:val="24"/>
              </w:rPr>
              <w:t>Podstawowa wiedza z zakresu wiedzy o kulturze, znajomość historii Polski, umiejętność analizowania i interpretowania wytworów kultury.</w:t>
            </w:r>
          </w:p>
        </w:tc>
      </w:tr>
      <w:tr w:rsidR="00B46457" w:rsidRPr="002F53B1">
        <w:trPr>
          <w:cantSplit/>
        </w:trPr>
        <w:tc>
          <w:tcPr>
            <w:tcW w:w="10008" w:type="dxa"/>
            <w:gridSpan w:val="16"/>
            <w:tcBorders>
              <w:top w:val="single" w:sz="12" w:space="0" w:color="auto"/>
              <w:bottom w:val="nil"/>
            </w:tcBorders>
            <w:vAlign w:val="center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:rsidR="00B46457" w:rsidRPr="00CF55A0" w:rsidRDefault="00B46457" w:rsidP="00CF55A0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2F53B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EFEKTY </w:t>
            </w:r>
            <w:r w:rsidR="00677ED9">
              <w:rPr>
                <w:rFonts w:ascii="Cambria" w:hAnsi="Cambria" w:cs="Cambria"/>
                <w:b/>
                <w:bCs/>
                <w:sz w:val="24"/>
                <w:szCs w:val="24"/>
              </w:rPr>
              <w:t>UCZENIA SIĘ</w:t>
            </w:r>
          </w:p>
        </w:tc>
      </w:tr>
      <w:tr w:rsidR="004F63F6" w:rsidRPr="002F53B1">
        <w:trPr>
          <w:cantSplit/>
        </w:trPr>
        <w:tc>
          <w:tcPr>
            <w:tcW w:w="908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4F63F6" w:rsidRPr="004F63F6" w:rsidRDefault="004F63F6" w:rsidP="00E6595D">
            <w:pPr>
              <w:rPr>
                <w:rFonts w:ascii="Cambria" w:hAnsi="Cambria"/>
                <w:sz w:val="24"/>
                <w:szCs w:val="24"/>
              </w:rPr>
            </w:pPr>
            <w:r w:rsidRPr="004F63F6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1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4F63F6" w:rsidRPr="004F63F6" w:rsidRDefault="004F63F6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F63F6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gridSpan w:val="2"/>
            <w:tcBorders>
              <w:top w:val="single" w:sz="12" w:space="0" w:color="auto"/>
            </w:tcBorders>
            <w:vAlign w:val="center"/>
          </w:tcPr>
          <w:p w:rsidR="004F63F6" w:rsidRPr="004F63F6" w:rsidRDefault="004F63F6" w:rsidP="00E6595D">
            <w:pPr>
              <w:jc w:val="center"/>
              <w:rPr>
                <w:sz w:val="22"/>
                <w:szCs w:val="22"/>
              </w:rPr>
            </w:pPr>
            <w:r w:rsidRPr="004F63F6">
              <w:rPr>
                <w:sz w:val="22"/>
                <w:szCs w:val="22"/>
              </w:rPr>
              <w:t xml:space="preserve">Kod kierunkowego efektu </w:t>
            </w:r>
          </w:p>
          <w:p w:rsidR="004F63F6" w:rsidRPr="004F63F6" w:rsidRDefault="004F63F6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F63F6">
              <w:rPr>
                <w:sz w:val="22"/>
                <w:szCs w:val="22"/>
              </w:rPr>
              <w:t>uczenia się</w:t>
            </w:r>
          </w:p>
        </w:tc>
      </w:tr>
      <w:tr w:rsidR="00677ED9" w:rsidRPr="002F53B1" w:rsidTr="00A17720">
        <w:trPr>
          <w:cantSplit/>
        </w:trPr>
        <w:tc>
          <w:tcPr>
            <w:tcW w:w="10008" w:type="dxa"/>
            <w:gridSpan w:val="16"/>
            <w:tcBorders>
              <w:top w:val="single" w:sz="12" w:space="0" w:color="auto"/>
              <w:bottom w:val="nil"/>
            </w:tcBorders>
            <w:vAlign w:val="center"/>
          </w:tcPr>
          <w:p w:rsidR="00677ED9" w:rsidRPr="00677ED9" w:rsidRDefault="00677ED9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Wiedza </w:t>
            </w:r>
          </w:p>
        </w:tc>
      </w:tr>
      <w:tr w:rsidR="00B46457" w:rsidRPr="002F53B1">
        <w:trPr>
          <w:cantSplit/>
        </w:trPr>
        <w:tc>
          <w:tcPr>
            <w:tcW w:w="908" w:type="dxa"/>
            <w:gridSpan w:val="2"/>
            <w:vAlign w:val="center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01</w:t>
            </w:r>
          </w:p>
        </w:tc>
        <w:tc>
          <w:tcPr>
            <w:tcW w:w="7700" w:type="dxa"/>
            <w:gridSpan w:val="12"/>
            <w:tcBorders>
              <w:right w:val="nil"/>
            </w:tcBorders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 xml:space="preserve">Student </w:t>
            </w:r>
            <w:r w:rsidRPr="00880F34">
              <w:rPr>
                <w:rFonts w:ascii="Cambria" w:hAnsi="Cambria" w:cs="Cambria"/>
                <w:sz w:val="24"/>
                <w:szCs w:val="24"/>
              </w:rPr>
              <w:t xml:space="preserve">identyfikuje i </w:t>
            </w:r>
            <w:r w:rsidRPr="002F53B1">
              <w:rPr>
                <w:rFonts w:ascii="Cambria" w:hAnsi="Cambria" w:cs="Cambria"/>
                <w:sz w:val="24"/>
                <w:szCs w:val="24"/>
              </w:rPr>
              <w:t xml:space="preserve">rozróżnia podstawowe wiadomości na temat 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twórczości przedstawicieli </w:t>
            </w:r>
            <w:r w:rsidRPr="002F53B1">
              <w:rPr>
                <w:rFonts w:ascii="Cambria" w:hAnsi="Cambria" w:cs="Cambria"/>
                <w:sz w:val="24"/>
                <w:szCs w:val="24"/>
              </w:rPr>
              <w:t>kina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polskiego</w:t>
            </w:r>
            <w:r w:rsidRPr="002F53B1">
              <w:rPr>
                <w:rFonts w:ascii="Cambria" w:hAnsi="Cambria" w:cs="Cambria"/>
                <w:sz w:val="24"/>
                <w:szCs w:val="24"/>
              </w:rPr>
              <w:t>,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jak również </w:t>
            </w:r>
            <w:r w:rsidRPr="002F53B1">
              <w:rPr>
                <w:rFonts w:ascii="Cambria" w:hAnsi="Cambria" w:cs="Cambria"/>
                <w:sz w:val="24"/>
                <w:szCs w:val="24"/>
              </w:rPr>
              <w:t>je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j związków z literaturą oraz </w:t>
            </w:r>
            <w:r w:rsidRPr="002F53B1">
              <w:rPr>
                <w:rFonts w:ascii="Cambria" w:hAnsi="Cambria" w:cs="Cambria"/>
                <w:sz w:val="24"/>
                <w:szCs w:val="24"/>
              </w:rPr>
              <w:t xml:space="preserve">społecznych i politycznych uwarunkowań </w:t>
            </w:r>
            <w:r w:rsidRPr="00345BAD">
              <w:rPr>
                <w:rFonts w:ascii="Cambria" w:hAnsi="Cambria" w:cs="Cambria"/>
                <w:sz w:val="24"/>
                <w:szCs w:val="24"/>
              </w:rPr>
              <w:t>jej</w:t>
            </w:r>
            <w:r w:rsidRPr="002F53B1">
              <w:rPr>
                <w:rFonts w:ascii="Cambria" w:hAnsi="Cambria" w:cs="Cambria"/>
                <w:sz w:val="24"/>
                <w:szCs w:val="24"/>
              </w:rPr>
              <w:t xml:space="preserve"> rozwoju.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Rozpoznaje charakterystyczne cechy poetyki określonych twórców.</w:t>
            </w:r>
          </w:p>
        </w:tc>
        <w:tc>
          <w:tcPr>
            <w:tcW w:w="1400" w:type="dxa"/>
            <w:gridSpan w:val="2"/>
            <w:vAlign w:val="center"/>
          </w:tcPr>
          <w:p w:rsidR="00B46457" w:rsidRDefault="00B46457" w:rsidP="00092C80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K</w:t>
            </w:r>
            <w:r w:rsidR="00677ED9">
              <w:rPr>
                <w:rFonts w:ascii="Cambria" w:hAnsi="Cambria" w:cs="Cambria"/>
                <w:sz w:val="24"/>
                <w:szCs w:val="24"/>
              </w:rPr>
              <w:t>1P</w:t>
            </w:r>
            <w:r w:rsidRPr="002F53B1">
              <w:rPr>
                <w:rFonts w:ascii="Cambria" w:hAnsi="Cambria" w:cs="Cambria"/>
                <w:sz w:val="24"/>
                <w:szCs w:val="24"/>
              </w:rPr>
              <w:t>_W</w:t>
            </w:r>
            <w:r w:rsidR="00092C80">
              <w:rPr>
                <w:rFonts w:ascii="Cambria" w:hAnsi="Cambria" w:cs="Cambria"/>
                <w:sz w:val="24"/>
                <w:szCs w:val="24"/>
              </w:rPr>
              <w:t>03</w:t>
            </w:r>
          </w:p>
          <w:p w:rsidR="00092C80" w:rsidRPr="002F53B1" w:rsidRDefault="00092C80" w:rsidP="00092C80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677ED9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_W0</w:t>
            </w:r>
            <w:r w:rsidR="00677ED9">
              <w:rPr>
                <w:rFonts w:ascii="Cambria" w:hAnsi="Cambria" w:cs="Cambria"/>
                <w:sz w:val="24"/>
                <w:szCs w:val="24"/>
              </w:rPr>
              <w:t>5</w:t>
            </w:r>
          </w:p>
        </w:tc>
      </w:tr>
      <w:tr w:rsidR="00B46457" w:rsidRPr="002F53B1">
        <w:trPr>
          <w:cantSplit/>
        </w:trPr>
        <w:tc>
          <w:tcPr>
            <w:tcW w:w="908" w:type="dxa"/>
            <w:gridSpan w:val="2"/>
            <w:vAlign w:val="center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02</w:t>
            </w:r>
          </w:p>
        </w:tc>
        <w:tc>
          <w:tcPr>
            <w:tcW w:w="7700" w:type="dxa"/>
            <w:gridSpan w:val="12"/>
            <w:tcBorders>
              <w:right w:val="nil"/>
            </w:tcBorders>
          </w:tcPr>
          <w:p w:rsidR="00B46457" w:rsidRPr="002F53B1" w:rsidRDefault="00B46457" w:rsidP="000B51C8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 xml:space="preserve">Student wskazuje związki i </w:t>
            </w:r>
            <w:r>
              <w:rPr>
                <w:rFonts w:ascii="Cambria" w:hAnsi="Cambria" w:cs="Cambria"/>
                <w:sz w:val="24"/>
                <w:szCs w:val="24"/>
              </w:rPr>
              <w:t>relacje</w:t>
            </w:r>
            <w:r w:rsidRPr="002F53B1">
              <w:rPr>
                <w:rFonts w:ascii="Cambria" w:hAnsi="Cambria" w:cs="Cambria"/>
                <w:sz w:val="24"/>
                <w:szCs w:val="24"/>
              </w:rPr>
              <w:t xml:space="preserve"> pomiędzy </w:t>
            </w:r>
            <w:r w:rsidRPr="00345BAD">
              <w:rPr>
                <w:rFonts w:ascii="Cambria" w:hAnsi="Cambria" w:cs="Cambria"/>
                <w:sz w:val="24"/>
                <w:szCs w:val="24"/>
              </w:rPr>
              <w:t>kontekstem kulturowo-społeczno-politycznym a sztuką filmową</w:t>
            </w:r>
            <w:r>
              <w:rPr>
                <w:rFonts w:ascii="Cambria" w:hAnsi="Cambria" w:cs="Cambria"/>
                <w:sz w:val="24"/>
                <w:szCs w:val="24"/>
              </w:rPr>
              <w:t>,</w:t>
            </w:r>
            <w:r w:rsidRPr="00345BAD">
              <w:rPr>
                <w:rFonts w:ascii="Cambria" w:hAnsi="Cambria" w:cs="Cambria"/>
                <w:sz w:val="24"/>
                <w:szCs w:val="24"/>
              </w:rPr>
              <w:t xml:space="preserve"> określa czyn</w:t>
            </w:r>
            <w:r>
              <w:rPr>
                <w:rFonts w:ascii="Cambria" w:hAnsi="Cambria" w:cs="Cambria"/>
                <w:sz w:val="24"/>
                <w:szCs w:val="24"/>
              </w:rPr>
              <w:t>niki mające wpływ na ich kształt, wskazuje</w:t>
            </w:r>
            <w:r w:rsidRPr="00345BAD">
              <w:rPr>
                <w:rFonts w:ascii="Cambria" w:hAnsi="Cambria" w:cs="Cambria"/>
                <w:sz w:val="24"/>
                <w:szCs w:val="24"/>
              </w:rPr>
              <w:t xml:space="preserve"> mechanizm</w:t>
            </w:r>
            <w:r>
              <w:rPr>
                <w:rFonts w:ascii="Cambria" w:hAnsi="Cambria" w:cs="Cambria"/>
                <w:sz w:val="24"/>
                <w:szCs w:val="24"/>
              </w:rPr>
              <w:t>y</w:t>
            </w:r>
            <w:r w:rsidRPr="00345BAD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sz w:val="24"/>
                <w:szCs w:val="24"/>
              </w:rPr>
              <w:t>inspirujące</w:t>
            </w:r>
            <w:r w:rsidRPr="00345BAD">
              <w:rPr>
                <w:rFonts w:ascii="Cambria" w:hAnsi="Cambria" w:cs="Cambria"/>
                <w:sz w:val="24"/>
                <w:szCs w:val="24"/>
              </w:rPr>
              <w:t xml:space="preserve"> rozwój języka filmu. </w:t>
            </w:r>
          </w:p>
        </w:tc>
        <w:tc>
          <w:tcPr>
            <w:tcW w:w="1400" w:type="dxa"/>
            <w:gridSpan w:val="2"/>
            <w:vAlign w:val="center"/>
          </w:tcPr>
          <w:p w:rsidR="00092C80" w:rsidRDefault="00092C80" w:rsidP="00092C80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K</w:t>
            </w:r>
            <w:r w:rsidR="00677ED9">
              <w:rPr>
                <w:rFonts w:ascii="Cambria" w:hAnsi="Cambria" w:cs="Cambria"/>
                <w:sz w:val="24"/>
                <w:szCs w:val="24"/>
              </w:rPr>
              <w:t>1P</w:t>
            </w:r>
            <w:r w:rsidRPr="002F53B1">
              <w:rPr>
                <w:rFonts w:ascii="Cambria" w:hAnsi="Cambria" w:cs="Cambria"/>
                <w:sz w:val="24"/>
                <w:szCs w:val="24"/>
              </w:rPr>
              <w:t>_W</w:t>
            </w:r>
            <w:r>
              <w:rPr>
                <w:rFonts w:ascii="Cambria" w:hAnsi="Cambria" w:cs="Cambria"/>
                <w:sz w:val="24"/>
                <w:szCs w:val="24"/>
              </w:rPr>
              <w:t>03</w:t>
            </w:r>
          </w:p>
          <w:p w:rsidR="00B46457" w:rsidRDefault="00092C80" w:rsidP="00092C80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677ED9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_W0</w:t>
            </w:r>
            <w:r w:rsidR="00677ED9">
              <w:rPr>
                <w:rFonts w:ascii="Cambria" w:hAnsi="Cambria" w:cs="Cambria"/>
                <w:sz w:val="24"/>
                <w:szCs w:val="24"/>
              </w:rPr>
              <w:t>5</w:t>
            </w:r>
          </w:p>
          <w:p w:rsidR="00195987" w:rsidRPr="002F53B1" w:rsidRDefault="00195987" w:rsidP="00092C80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677ED9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_W</w:t>
            </w:r>
            <w:r w:rsidR="00677ED9">
              <w:rPr>
                <w:rFonts w:ascii="Cambria" w:hAnsi="Cambria" w:cs="Cambria"/>
                <w:sz w:val="24"/>
                <w:szCs w:val="24"/>
              </w:rPr>
              <w:t>06</w:t>
            </w:r>
          </w:p>
        </w:tc>
      </w:tr>
      <w:tr w:rsidR="00677ED9" w:rsidRPr="002F53B1" w:rsidTr="00AA5DD4">
        <w:trPr>
          <w:cantSplit/>
        </w:trPr>
        <w:tc>
          <w:tcPr>
            <w:tcW w:w="10008" w:type="dxa"/>
            <w:gridSpan w:val="16"/>
            <w:vAlign w:val="center"/>
          </w:tcPr>
          <w:p w:rsidR="00677ED9" w:rsidRPr="00677ED9" w:rsidRDefault="00677ED9" w:rsidP="00092C80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Umiejętności </w:t>
            </w:r>
          </w:p>
        </w:tc>
      </w:tr>
      <w:tr w:rsidR="00092C80" w:rsidRPr="002F53B1">
        <w:trPr>
          <w:cantSplit/>
        </w:trPr>
        <w:tc>
          <w:tcPr>
            <w:tcW w:w="908" w:type="dxa"/>
            <w:gridSpan w:val="2"/>
            <w:vAlign w:val="center"/>
          </w:tcPr>
          <w:p w:rsidR="00092C80" w:rsidRPr="002F53B1" w:rsidRDefault="006C59AF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</w:t>
            </w:r>
            <w:r w:rsidR="00677ED9">
              <w:rPr>
                <w:rFonts w:ascii="Cambria" w:hAnsi="Cambria" w:cs="Cambria"/>
                <w:sz w:val="24"/>
                <w:szCs w:val="24"/>
              </w:rPr>
              <w:t>3</w:t>
            </w:r>
          </w:p>
        </w:tc>
        <w:tc>
          <w:tcPr>
            <w:tcW w:w="7700" w:type="dxa"/>
            <w:gridSpan w:val="12"/>
            <w:tcBorders>
              <w:right w:val="nil"/>
            </w:tcBorders>
          </w:tcPr>
          <w:p w:rsidR="00092C80" w:rsidRPr="002F53B1" w:rsidRDefault="00092C80" w:rsidP="00092C80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092C80">
              <w:rPr>
                <w:rFonts w:ascii="Cambria" w:hAnsi="Cambria" w:cs="Cambria"/>
                <w:sz w:val="24"/>
                <w:szCs w:val="24"/>
              </w:rPr>
              <w:t>Samodzielnie zdobywa i selekcjonuje wiedzę z zakresu tematyki i kontekstów zajęć</w:t>
            </w:r>
            <w:r>
              <w:rPr>
                <w:rFonts w:ascii="Cambria" w:hAnsi="Cambria" w:cs="Cambria"/>
                <w:sz w:val="24"/>
                <w:szCs w:val="24"/>
              </w:rPr>
              <w:t>.</w:t>
            </w:r>
          </w:p>
        </w:tc>
        <w:tc>
          <w:tcPr>
            <w:tcW w:w="1400" w:type="dxa"/>
            <w:gridSpan w:val="2"/>
            <w:vAlign w:val="center"/>
          </w:tcPr>
          <w:p w:rsidR="00092C80" w:rsidRPr="002F53B1" w:rsidRDefault="00092C80" w:rsidP="00092C80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677ED9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_U0</w:t>
            </w:r>
            <w:r w:rsidR="00677ED9">
              <w:rPr>
                <w:rFonts w:ascii="Cambria" w:hAnsi="Cambria" w:cs="Cambria"/>
                <w:sz w:val="24"/>
                <w:szCs w:val="24"/>
              </w:rPr>
              <w:t>1</w:t>
            </w:r>
          </w:p>
        </w:tc>
      </w:tr>
      <w:tr w:rsidR="00B46457" w:rsidRPr="002F53B1">
        <w:trPr>
          <w:cantSplit/>
        </w:trPr>
        <w:tc>
          <w:tcPr>
            <w:tcW w:w="908" w:type="dxa"/>
            <w:gridSpan w:val="2"/>
            <w:vAlign w:val="center"/>
          </w:tcPr>
          <w:p w:rsidR="00B46457" w:rsidRPr="002F53B1" w:rsidRDefault="00B46457" w:rsidP="006C59AF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lastRenderedPageBreak/>
              <w:t>0</w:t>
            </w:r>
            <w:r w:rsidR="00677ED9"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  <w:tc>
          <w:tcPr>
            <w:tcW w:w="7700" w:type="dxa"/>
            <w:gridSpan w:val="12"/>
            <w:tcBorders>
              <w:right w:val="nil"/>
            </w:tcBorders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Student dobiera właściwe metody interpretacyjne do analizy utworów filmowych.</w:t>
            </w:r>
          </w:p>
        </w:tc>
        <w:tc>
          <w:tcPr>
            <w:tcW w:w="1400" w:type="dxa"/>
            <w:gridSpan w:val="2"/>
            <w:vAlign w:val="center"/>
          </w:tcPr>
          <w:p w:rsidR="00B46457" w:rsidRDefault="00B46457" w:rsidP="00092C80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C422DC">
              <w:rPr>
                <w:rFonts w:ascii="Cambria" w:hAnsi="Cambria" w:cs="Cambria"/>
                <w:sz w:val="24"/>
                <w:szCs w:val="24"/>
              </w:rPr>
              <w:t>K</w:t>
            </w:r>
            <w:r w:rsidR="00677ED9">
              <w:rPr>
                <w:rFonts w:ascii="Cambria" w:hAnsi="Cambria" w:cs="Cambria"/>
                <w:sz w:val="24"/>
                <w:szCs w:val="24"/>
              </w:rPr>
              <w:t>1P</w:t>
            </w:r>
            <w:r w:rsidRPr="00C422DC">
              <w:rPr>
                <w:rFonts w:ascii="Cambria" w:hAnsi="Cambria" w:cs="Cambria"/>
                <w:sz w:val="24"/>
                <w:szCs w:val="24"/>
              </w:rPr>
              <w:t>_</w:t>
            </w:r>
            <w:r w:rsidR="00092C80">
              <w:rPr>
                <w:rFonts w:ascii="Cambria" w:hAnsi="Cambria" w:cs="Cambria"/>
                <w:sz w:val="24"/>
                <w:szCs w:val="24"/>
              </w:rPr>
              <w:t>U</w:t>
            </w:r>
            <w:r w:rsidRPr="00C422DC">
              <w:rPr>
                <w:rFonts w:ascii="Cambria" w:hAnsi="Cambria" w:cs="Cambria"/>
                <w:sz w:val="24"/>
                <w:szCs w:val="24"/>
              </w:rPr>
              <w:t>0</w:t>
            </w:r>
            <w:r w:rsidR="00677ED9">
              <w:rPr>
                <w:rFonts w:ascii="Cambria" w:hAnsi="Cambria" w:cs="Cambria"/>
                <w:sz w:val="24"/>
                <w:szCs w:val="24"/>
              </w:rPr>
              <w:t>4</w:t>
            </w:r>
          </w:p>
          <w:p w:rsidR="00D847EF" w:rsidRPr="002F53B1" w:rsidRDefault="00D847EF" w:rsidP="00092C80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677ED9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_U0</w:t>
            </w:r>
            <w:r w:rsidR="00677ED9">
              <w:rPr>
                <w:rFonts w:ascii="Cambria" w:hAnsi="Cambria" w:cs="Cambria"/>
                <w:sz w:val="24"/>
                <w:szCs w:val="24"/>
              </w:rPr>
              <w:t>5</w:t>
            </w:r>
          </w:p>
        </w:tc>
      </w:tr>
      <w:tr w:rsidR="00B46457" w:rsidRPr="002F53B1">
        <w:trPr>
          <w:cantSplit/>
        </w:trPr>
        <w:tc>
          <w:tcPr>
            <w:tcW w:w="908" w:type="dxa"/>
            <w:gridSpan w:val="2"/>
            <w:vAlign w:val="center"/>
          </w:tcPr>
          <w:p w:rsidR="00B46457" w:rsidRPr="002F53B1" w:rsidRDefault="00B46457" w:rsidP="006C59AF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</w:t>
            </w:r>
            <w:r w:rsidR="00677ED9">
              <w:rPr>
                <w:rFonts w:ascii="Cambria" w:hAnsi="Cambria" w:cs="Cambria"/>
                <w:sz w:val="24"/>
                <w:szCs w:val="24"/>
              </w:rPr>
              <w:t>5</w:t>
            </w:r>
          </w:p>
        </w:tc>
        <w:tc>
          <w:tcPr>
            <w:tcW w:w="7700" w:type="dxa"/>
            <w:gridSpan w:val="12"/>
            <w:tcBorders>
              <w:right w:val="nil"/>
            </w:tcBorders>
          </w:tcPr>
          <w:p w:rsidR="00B46457" w:rsidRPr="00C41B38" w:rsidRDefault="00092C80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Student wyjaśni</w:t>
            </w:r>
            <w:r>
              <w:rPr>
                <w:rFonts w:ascii="Cambria" w:hAnsi="Cambria" w:cs="Cambria"/>
                <w:sz w:val="24"/>
                <w:szCs w:val="24"/>
              </w:rPr>
              <w:t>a</w:t>
            </w:r>
            <w:r w:rsidRPr="00094992">
              <w:rPr>
                <w:rFonts w:ascii="Cambria" w:hAnsi="Cambria" w:cs="Cambria"/>
                <w:sz w:val="24"/>
                <w:szCs w:val="24"/>
              </w:rPr>
              <w:t xml:space="preserve"> i uzasadni</w:t>
            </w:r>
            <w:r>
              <w:rPr>
                <w:rFonts w:ascii="Cambria" w:hAnsi="Cambria" w:cs="Cambria"/>
                <w:sz w:val="24"/>
                <w:szCs w:val="24"/>
              </w:rPr>
              <w:t>a</w:t>
            </w:r>
            <w:r w:rsidRPr="00094992">
              <w:rPr>
                <w:rFonts w:ascii="Cambria" w:hAnsi="Cambria" w:cs="Cambria"/>
                <w:sz w:val="24"/>
                <w:szCs w:val="24"/>
              </w:rPr>
              <w:t xml:space="preserve"> formułowan</w:t>
            </w:r>
            <w:r>
              <w:rPr>
                <w:rFonts w:ascii="Cambria" w:hAnsi="Cambria" w:cs="Cambria"/>
                <w:sz w:val="24"/>
                <w:szCs w:val="24"/>
              </w:rPr>
              <w:t>e</w:t>
            </w:r>
            <w:r w:rsidRPr="00094992">
              <w:rPr>
                <w:rFonts w:ascii="Cambria" w:hAnsi="Cambria" w:cs="Cambria"/>
                <w:sz w:val="24"/>
                <w:szCs w:val="24"/>
              </w:rPr>
              <w:t xml:space="preserve"> przez siebie wniosk</w:t>
            </w:r>
            <w:r>
              <w:rPr>
                <w:rFonts w:ascii="Cambria" w:hAnsi="Cambria" w:cs="Cambria"/>
                <w:sz w:val="24"/>
                <w:szCs w:val="24"/>
              </w:rPr>
              <w:t>i</w:t>
            </w:r>
            <w:r w:rsidRPr="00094992">
              <w:rPr>
                <w:rFonts w:ascii="Cambria" w:hAnsi="Cambria" w:cs="Cambria"/>
                <w:sz w:val="24"/>
                <w:szCs w:val="24"/>
              </w:rPr>
              <w:t>.</w:t>
            </w:r>
          </w:p>
        </w:tc>
        <w:tc>
          <w:tcPr>
            <w:tcW w:w="1400" w:type="dxa"/>
            <w:gridSpan w:val="2"/>
            <w:vAlign w:val="center"/>
          </w:tcPr>
          <w:p w:rsidR="00B46457" w:rsidRPr="00C41B38" w:rsidRDefault="00092C80" w:rsidP="00D847EF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0003F3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_U</w:t>
            </w:r>
            <w:r w:rsidR="000003F3">
              <w:rPr>
                <w:rFonts w:ascii="Cambria" w:hAnsi="Cambria" w:cs="Cambria"/>
                <w:sz w:val="24"/>
                <w:szCs w:val="24"/>
              </w:rPr>
              <w:t>08</w:t>
            </w:r>
          </w:p>
        </w:tc>
      </w:tr>
      <w:tr w:rsidR="00677ED9" w:rsidRPr="002F53B1" w:rsidTr="00AF1C7D">
        <w:trPr>
          <w:cantSplit/>
        </w:trPr>
        <w:tc>
          <w:tcPr>
            <w:tcW w:w="10008" w:type="dxa"/>
            <w:gridSpan w:val="16"/>
            <w:vAlign w:val="center"/>
          </w:tcPr>
          <w:p w:rsidR="00677ED9" w:rsidRPr="00677ED9" w:rsidRDefault="00677ED9" w:rsidP="00D847EF">
            <w:pPr>
              <w:jc w:val="both"/>
              <w:rPr>
                <w:rFonts w:ascii="Cambria" w:hAnsi="Cambria" w:cs="Cambria"/>
                <w:b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>Kompetencje społeczne</w:t>
            </w:r>
          </w:p>
        </w:tc>
      </w:tr>
      <w:tr w:rsidR="00B46457" w:rsidRPr="002F53B1">
        <w:trPr>
          <w:cantSplit/>
        </w:trPr>
        <w:tc>
          <w:tcPr>
            <w:tcW w:w="908" w:type="dxa"/>
            <w:gridSpan w:val="2"/>
            <w:vAlign w:val="center"/>
          </w:tcPr>
          <w:p w:rsidR="00B46457" w:rsidRPr="002F53B1" w:rsidRDefault="00B46457" w:rsidP="006C59AF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</w:t>
            </w:r>
            <w:r w:rsidR="00677ED9">
              <w:rPr>
                <w:rFonts w:ascii="Cambria" w:hAnsi="Cambria" w:cs="Cambria"/>
                <w:sz w:val="24"/>
                <w:szCs w:val="24"/>
              </w:rPr>
              <w:t>6</w:t>
            </w:r>
          </w:p>
        </w:tc>
        <w:tc>
          <w:tcPr>
            <w:tcW w:w="7700" w:type="dxa"/>
            <w:gridSpan w:val="12"/>
            <w:tcBorders>
              <w:right w:val="nil"/>
            </w:tcBorders>
          </w:tcPr>
          <w:p w:rsidR="00B46457" w:rsidRPr="00C41B38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Student </w:t>
            </w:r>
            <w:r w:rsidRPr="004D3E10">
              <w:rPr>
                <w:rFonts w:ascii="Cambria" w:hAnsi="Cambria" w:cs="Cambria"/>
                <w:sz w:val="24"/>
                <w:szCs w:val="24"/>
              </w:rPr>
              <w:t>krytycznie weryfik</w:t>
            </w:r>
            <w:r>
              <w:rPr>
                <w:rFonts w:ascii="Cambria" w:hAnsi="Cambria" w:cs="Cambria"/>
                <w:sz w:val="24"/>
                <w:szCs w:val="24"/>
              </w:rPr>
              <w:t>uje</w:t>
            </w:r>
            <w:r w:rsidRPr="004D3E10">
              <w:rPr>
                <w:rFonts w:ascii="Cambria" w:hAnsi="Cambria" w:cs="Cambria"/>
                <w:sz w:val="24"/>
                <w:szCs w:val="24"/>
              </w:rPr>
              <w:t xml:space="preserve"> i przeformuło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wuje </w:t>
            </w:r>
            <w:r w:rsidRPr="004D3E10">
              <w:rPr>
                <w:rFonts w:ascii="Cambria" w:hAnsi="Cambria" w:cs="Cambria"/>
                <w:sz w:val="24"/>
                <w:szCs w:val="24"/>
              </w:rPr>
              <w:t>swoje stanowiska i sądy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na temat dzieł kina</w:t>
            </w:r>
            <w:r w:rsidRPr="004D3E10">
              <w:rPr>
                <w:rFonts w:ascii="Cambria" w:hAnsi="Cambria" w:cs="Cambria"/>
                <w:sz w:val="24"/>
                <w:szCs w:val="24"/>
              </w:rPr>
              <w:t>.</w:t>
            </w:r>
          </w:p>
        </w:tc>
        <w:tc>
          <w:tcPr>
            <w:tcW w:w="1400" w:type="dxa"/>
            <w:gridSpan w:val="2"/>
            <w:vAlign w:val="center"/>
          </w:tcPr>
          <w:p w:rsidR="00B46457" w:rsidRPr="00C41B38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C41B38">
              <w:rPr>
                <w:rFonts w:ascii="Cambria" w:hAnsi="Cambria" w:cs="Cambria"/>
                <w:sz w:val="24"/>
                <w:szCs w:val="24"/>
              </w:rPr>
              <w:t>K</w:t>
            </w:r>
            <w:r w:rsidR="000003F3">
              <w:rPr>
                <w:rFonts w:ascii="Cambria" w:hAnsi="Cambria" w:cs="Cambria"/>
                <w:sz w:val="24"/>
                <w:szCs w:val="24"/>
              </w:rPr>
              <w:t>1P</w:t>
            </w:r>
            <w:r w:rsidRPr="00C41B38">
              <w:rPr>
                <w:rFonts w:ascii="Cambria" w:hAnsi="Cambria" w:cs="Cambria"/>
                <w:sz w:val="24"/>
                <w:szCs w:val="24"/>
              </w:rPr>
              <w:t>_K0</w:t>
            </w:r>
            <w:r w:rsidR="000003F3">
              <w:rPr>
                <w:rFonts w:ascii="Cambria" w:hAnsi="Cambria" w:cs="Cambria"/>
                <w:sz w:val="24"/>
                <w:szCs w:val="24"/>
              </w:rPr>
              <w:t>1</w:t>
            </w:r>
          </w:p>
        </w:tc>
      </w:tr>
      <w:tr w:rsidR="00B46457" w:rsidRPr="002F53B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6"/>
            <w:vAlign w:val="center"/>
          </w:tcPr>
          <w:p w:rsidR="00B60295" w:rsidRDefault="00B60295" w:rsidP="0050187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:rsidR="00B46457" w:rsidRPr="00CF55A0" w:rsidRDefault="00B46457" w:rsidP="00CF55A0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2F53B1">
              <w:rPr>
                <w:rFonts w:ascii="Cambria" w:hAnsi="Cambria" w:cs="Cambria"/>
                <w:b/>
                <w:bCs/>
                <w:sz w:val="24"/>
                <w:szCs w:val="24"/>
              </w:rPr>
              <w:t>TREŚCI PROGRAMOWE</w:t>
            </w:r>
          </w:p>
        </w:tc>
      </w:tr>
      <w:tr w:rsidR="00B46457" w:rsidRPr="002F53B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6"/>
            <w:shd w:val="pct15" w:color="auto" w:fill="FFFFFF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2F53B1">
              <w:rPr>
                <w:rFonts w:ascii="Cambria" w:hAnsi="Cambria" w:cs="Cambria"/>
                <w:b/>
                <w:bCs/>
                <w:sz w:val="24"/>
                <w:szCs w:val="24"/>
              </w:rPr>
              <w:t>Wykład</w:t>
            </w:r>
          </w:p>
        </w:tc>
      </w:tr>
      <w:tr w:rsidR="00B46457" w:rsidRPr="002F53B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6"/>
          </w:tcPr>
          <w:p w:rsidR="00B46457" w:rsidRPr="002F53B1" w:rsidRDefault="00B46457" w:rsidP="00B87E09">
            <w:pPr>
              <w:ind w:left="360"/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46457" w:rsidRPr="002F53B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6"/>
            <w:shd w:val="pct15" w:color="auto" w:fill="FFFFFF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2F53B1">
              <w:rPr>
                <w:rFonts w:ascii="Cambria" w:hAnsi="Cambria" w:cs="Cambria"/>
                <w:b/>
                <w:bCs/>
                <w:sz w:val="24"/>
                <w:szCs w:val="24"/>
              </w:rPr>
              <w:t>Ćwiczenia</w:t>
            </w:r>
          </w:p>
        </w:tc>
      </w:tr>
      <w:tr w:rsidR="00B46457" w:rsidRPr="002F53B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6"/>
          </w:tcPr>
          <w:p w:rsidR="00B46457" w:rsidRPr="00A255E9" w:rsidRDefault="00B46457" w:rsidP="00B87E09">
            <w:pPr>
              <w:ind w:left="360"/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255E9">
              <w:rPr>
                <w:rFonts w:ascii="Cambria" w:hAnsi="Cambria" w:cs="Cambria"/>
                <w:sz w:val="24"/>
                <w:szCs w:val="24"/>
              </w:rPr>
              <w:t xml:space="preserve">Józef </w:t>
            </w:r>
            <w:proofErr w:type="spellStart"/>
            <w:r w:rsidRPr="00A255E9">
              <w:rPr>
                <w:rFonts w:ascii="Cambria" w:hAnsi="Cambria" w:cs="Cambria"/>
                <w:sz w:val="24"/>
                <w:szCs w:val="24"/>
              </w:rPr>
              <w:t>Lejtes</w:t>
            </w:r>
            <w:proofErr w:type="spellEnd"/>
            <w:r w:rsidRPr="00A255E9">
              <w:rPr>
                <w:rFonts w:ascii="Cambria" w:hAnsi="Cambria" w:cs="Cambria"/>
                <w:sz w:val="24"/>
                <w:szCs w:val="24"/>
              </w:rPr>
              <w:t xml:space="preserve">, Aleksander Ford, Franciszka i Stefan Themersonowie jako przedstawiciele </w:t>
            </w:r>
            <w:r w:rsidRPr="009B63A0">
              <w:rPr>
                <w:rFonts w:ascii="Cambria" w:hAnsi="Cambria" w:cs="Cambria"/>
                <w:sz w:val="24"/>
                <w:szCs w:val="24"/>
              </w:rPr>
              <w:t>polski</w:t>
            </w:r>
            <w:r>
              <w:rPr>
                <w:rFonts w:ascii="Cambria" w:hAnsi="Cambria" w:cs="Cambria"/>
                <w:sz w:val="24"/>
                <w:szCs w:val="24"/>
              </w:rPr>
              <w:t>ego</w:t>
            </w:r>
            <w:r w:rsidRPr="009B63A0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A255E9">
              <w:rPr>
                <w:rFonts w:ascii="Cambria" w:hAnsi="Cambria" w:cs="Cambria"/>
                <w:sz w:val="24"/>
                <w:szCs w:val="24"/>
              </w:rPr>
              <w:t xml:space="preserve">kina </w:t>
            </w:r>
            <w:r w:rsidRPr="009B63A0">
              <w:rPr>
                <w:rFonts w:ascii="Cambria" w:hAnsi="Cambria" w:cs="Cambria"/>
                <w:sz w:val="24"/>
                <w:szCs w:val="24"/>
              </w:rPr>
              <w:t>przedwojenn</w:t>
            </w:r>
            <w:r>
              <w:rPr>
                <w:rFonts w:ascii="Cambria" w:hAnsi="Cambria" w:cs="Cambria"/>
                <w:sz w:val="24"/>
                <w:szCs w:val="24"/>
              </w:rPr>
              <w:t>ego</w:t>
            </w:r>
            <w:r w:rsidRPr="00A255E9">
              <w:rPr>
                <w:rFonts w:ascii="Cambria" w:hAnsi="Cambria" w:cs="Cambria"/>
                <w:sz w:val="24"/>
                <w:szCs w:val="24"/>
              </w:rPr>
              <w:t>.</w:t>
            </w:r>
          </w:p>
          <w:p w:rsidR="00B46457" w:rsidRDefault="00B46457" w:rsidP="00B87E09">
            <w:pPr>
              <w:ind w:left="360"/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Leonard Buczkowski – przedwojenna i powojenna twórczość filmowa (</w:t>
            </w:r>
            <w:r w:rsidRPr="00EE43EB">
              <w:rPr>
                <w:rFonts w:ascii="Cambria" w:hAnsi="Cambria" w:cs="Cambria"/>
                <w:i/>
                <w:iCs/>
                <w:sz w:val="24"/>
                <w:szCs w:val="24"/>
              </w:rPr>
              <w:t>Gwiaździsta eskadra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</w:t>
            </w:r>
            <w:r w:rsidRPr="00EE43EB">
              <w:rPr>
                <w:rFonts w:ascii="Cambria" w:hAnsi="Cambria" w:cs="Cambria"/>
                <w:i/>
                <w:iCs/>
                <w:sz w:val="24"/>
                <w:szCs w:val="24"/>
              </w:rPr>
              <w:t>Zakazane piosenki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</w:t>
            </w:r>
            <w:r w:rsidRPr="00EE43EB">
              <w:rPr>
                <w:rFonts w:ascii="Cambria" w:hAnsi="Cambria" w:cs="Cambria"/>
                <w:i/>
                <w:iCs/>
                <w:sz w:val="24"/>
                <w:szCs w:val="24"/>
              </w:rPr>
              <w:t>Skarb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). </w:t>
            </w:r>
          </w:p>
          <w:p w:rsidR="00B46457" w:rsidRPr="00970362" w:rsidRDefault="00B46457" w:rsidP="00B87E09">
            <w:pPr>
              <w:ind w:left="360"/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970362">
              <w:rPr>
                <w:rFonts w:ascii="Cambria" w:hAnsi="Cambria" w:cs="Cambria"/>
                <w:sz w:val="24"/>
                <w:szCs w:val="24"/>
              </w:rPr>
              <w:t xml:space="preserve"> „</w:t>
            </w:r>
            <w:r>
              <w:rPr>
                <w:rFonts w:ascii="Cambria" w:hAnsi="Cambria" w:cs="Cambria"/>
                <w:sz w:val="24"/>
                <w:szCs w:val="24"/>
              </w:rPr>
              <w:t>C</w:t>
            </w:r>
            <w:r w:rsidRPr="00970362">
              <w:rPr>
                <w:rFonts w:ascii="Cambria" w:hAnsi="Cambria" w:cs="Cambria"/>
                <w:sz w:val="24"/>
                <w:szCs w:val="24"/>
              </w:rPr>
              <w:t>zarna seria” polskiego dokumentu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-</w:t>
            </w:r>
            <w:r w:rsidRPr="000D5F9D">
              <w:rPr>
                <w:rFonts w:ascii="Cambria" w:hAnsi="Cambria" w:cs="Cambria"/>
                <w:sz w:val="24"/>
                <w:szCs w:val="24"/>
              </w:rPr>
              <w:t xml:space="preserve"> J. Hoffman i E. Skórzewski 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- </w:t>
            </w:r>
            <w:r w:rsidRPr="00EE43EB">
              <w:rPr>
                <w:rFonts w:ascii="Cambria" w:hAnsi="Cambria" w:cs="Cambria"/>
                <w:i/>
                <w:iCs/>
                <w:sz w:val="24"/>
                <w:szCs w:val="24"/>
              </w:rPr>
              <w:t>Uwaga, chuligani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(1955</w:t>
            </w:r>
            <w:r w:rsidRPr="000D5F9D">
              <w:rPr>
                <w:rFonts w:ascii="Cambria" w:hAnsi="Cambria" w:cs="Cambria"/>
                <w:sz w:val="24"/>
                <w:szCs w:val="24"/>
              </w:rPr>
              <w:t>)</w:t>
            </w:r>
            <w:r>
              <w:rPr>
                <w:rFonts w:ascii="Cambria" w:hAnsi="Cambria" w:cs="Cambria"/>
                <w:sz w:val="24"/>
                <w:szCs w:val="24"/>
              </w:rPr>
              <w:t>.</w:t>
            </w:r>
            <w:r w:rsidRPr="00970F6B">
              <w:rPr>
                <w:rFonts w:ascii="Cambria" w:hAnsi="Cambria" w:cs="Cambria"/>
                <w:sz w:val="24"/>
                <w:szCs w:val="24"/>
              </w:rPr>
              <w:t xml:space="preserve"> </w:t>
            </w:r>
          </w:p>
          <w:p w:rsidR="00B46457" w:rsidRDefault="00B46457" w:rsidP="00B87E09">
            <w:pPr>
              <w:ind w:left="360"/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C</w:t>
            </w:r>
            <w:r w:rsidRPr="00970362">
              <w:rPr>
                <w:rFonts w:ascii="Cambria" w:hAnsi="Cambria" w:cs="Cambria"/>
                <w:sz w:val="24"/>
                <w:szCs w:val="24"/>
              </w:rPr>
              <w:t>zarny realizm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: Czesław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Petelski</w:t>
            </w:r>
            <w:proofErr w:type="spellEnd"/>
            <w:r w:rsidRPr="00970F6B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- </w:t>
            </w:r>
            <w:r w:rsidRPr="00EE43EB">
              <w:rPr>
                <w:rFonts w:ascii="Cambria" w:hAnsi="Cambria" w:cs="Cambria"/>
                <w:i/>
                <w:iCs/>
                <w:sz w:val="24"/>
                <w:szCs w:val="24"/>
              </w:rPr>
              <w:t>Baza ludzi umarłych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(1959)  Aleksander </w:t>
            </w:r>
            <w:r w:rsidRPr="00970F6B">
              <w:rPr>
                <w:rFonts w:ascii="Cambria" w:hAnsi="Cambria" w:cs="Cambria"/>
                <w:sz w:val="24"/>
                <w:szCs w:val="24"/>
              </w:rPr>
              <w:t>Ford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- </w:t>
            </w:r>
            <w:r w:rsidRPr="00970F6B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EE43EB">
              <w:rPr>
                <w:rFonts w:ascii="Cambria" w:hAnsi="Cambria" w:cs="Cambria"/>
                <w:i/>
                <w:iCs/>
                <w:sz w:val="24"/>
                <w:szCs w:val="24"/>
              </w:rPr>
              <w:t>Ósmy dzień tygodnia</w:t>
            </w:r>
            <w:r w:rsidRPr="00970F6B">
              <w:rPr>
                <w:rFonts w:ascii="Cambria" w:hAnsi="Cambria" w:cs="Cambria"/>
                <w:sz w:val="24"/>
                <w:szCs w:val="24"/>
              </w:rPr>
              <w:t xml:space="preserve"> (1958/1983)</w:t>
            </w:r>
            <w:r>
              <w:rPr>
                <w:rFonts w:ascii="Cambria" w:hAnsi="Cambria" w:cs="Cambria"/>
                <w:sz w:val="24"/>
                <w:szCs w:val="24"/>
              </w:rPr>
              <w:t>, Julian</w:t>
            </w:r>
            <w:r w:rsidRPr="00970F6B">
              <w:rPr>
                <w:rFonts w:ascii="Cambria" w:hAnsi="Cambria" w:cs="Cambria"/>
                <w:sz w:val="24"/>
                <w:szCs w:val="24"/>
              </w:rPr>
              <w:t xml:space="preserve"> Dziedzin</w:t>
            </w:r>
            <w:r>
              <w:rPr>
                <w:rFonts w:ascii="Cambria" w:hAnsi="Cambria" w:cs="Cambria"/>
                <w:sz w:val="24"/>
                <w:szCs w:val="24"/>
              </w:rPr>
              <w:t>a</w:t>
            </w:r>
            <w:r w:rsidRPr="00970F6B">
              <w:rPr>
                <w:rFonts w:ascii="Cambria" w:hAnsi="Cambria" w:cs="Cambria"/>
                <w:sz w:val="24"/>
                <w:szCs w:val="24"/>
              </w:rPr>
              <w:t>, Paw</w:t>
            </w:r>
            <w:r>
              <w:rPr>
                <w:rFonts w:ascii="Cambria" w:hAnsi="Cambria" w:cs="Cambria"/>
                <w:sz w:val="24"/>
                <w:szCs w:val="24"/>
              </w:rPr>
              <w:t>eł</w:t>
            </w:r>
            <w:r w:rsidRPr="00970F6B">
              <w:rPr>
                <w:rFonts w:ascii="Cambria" w:hAnsi="Cambria" w:cs="Cambria"/>
                <w:sz w:val="24"/>
                <w:szCs w:val="24"/>
              </w:rPr>
              <w:t xml:space="preserve"> Komorowski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i Wa</w:t>
            </w:r>
            <w:r w:rsidRPr="00970F6B">
              <w:rPr>
                <w:rFonts w:ascii="Cambria" w:hAnsi="Cambria" w:cs="Cambria"/>
                <w:sz w:val="24"/>
                <w:szCs w:val="24"/>
              </w:rPr>
              <w:t>lentyn</w:t>
            </w:r>
            <w:r>
              <w:rPr>
                <w:rFonts w:ascii="Cambria" w:hAnsi="Cambria" w:cs="Cambria"/>
                <w:sz w:val="24"/>
                <w:szCs w:val="24"/>
              </w:rPr>
              <w:t>a</w:t>
            </w:r>
            <w:r w:rsidRPr="00970F6B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proofErr w:type="spellStart"/>
            <w:r w:rsidRPr="00970F6B">
              <w:rPr>
                <w:rFonts w:ascii="Cambria" w:hAnsi="Cambria" w:cs="Cambria"/>
                <w:sz w:val="24"/>
                <w:szCs w:val="24"/>
              </w:rPr>
              <w:t>Uszyck</w:t>
            </w:r>
            <w:r>
              <w:rPr>
                <w:rFonts w:ascii="Cambria" w:hAnsi="Cambria" w:cs="Cambria"/>
                <w:sz w:val="24"/>
                <w:szCs w:val="24"/>
              </w:rPr>
              <w:t>a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 xml:space="preserve"> – </w:t>
            </w:r>
            <w:r w:rsidRPr="00970F6B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EE43EB">
              <w:rPr>
                <w:rFonts w:ascii="Cambria" w:hAnsi="Cambria" w:cs="Cambria"/>
                <w:i/>
                <w:iCs/>
                <w:sz w:val="24"/>
                <w:szCs w:val="24"/>
              </w:rPr>
              <w:t>Koniec nocy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970F6B">
              <w:rPr>
                <w:rFonts w:ascii="Cambria" w:hAnsi="Cambria" w:cs="Cambria"/>
                <w:sz w:val="24"/>
                <w:szCs w:val="24"/>
              </w:rPr>
              <w:t>(1957)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W. J. Has – </w:t>
            </w:r>
            <w:r w:rsidRPr="00EE43EB">
              <w:rPr>
                <w:rFonts w:ascii="Cambria" w:hAnsi="Cambria" w:cs="Cambria"/>
                <w:i/>
                <w:iCs/>
                <w:sz w:val="24"/>
                <w:szCs w:val="24"/>
              </w:rPr>
              <w:t>Pętla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(1958)</w:t>
            </w:r>
            <w:r w:rsidRPr="00970F6B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sz w:val="24"/>
                <w:szCs w:val="24"/>
              </w:rPr>
              <w:t>– lub inne.</w:t>
            </w:r>
          </w:p>
          <w:p w:rsidR="00B46457" w:rsidRPr="00A255E9" w:rsidRDefault="00B46457" w:rsidP="00B87E09">
            <w:pPr>
              <w:ind w:left="360"/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970362">
              <w:rPr>
                <w:rFonts w:ascii="Cambria" w:hAnsi="Cambria" w:cs="Cambria"/>
                <w:sz w:val="24"/>
                <w:szCs w:val="24"/>
              </w:rPr>
              <w:t xml:space="preserve">Polska szkoła filmowa </w:t>
            </w:r>
            <w:r>
              <w:rPr>
                <w:rFonts w:ascii="Cambria" w:hAnsi="Cambria" w:cs="Cambria"/>
                <w:sz w:val="24"/>
                <w:szCs w:val="24"/>
              </w:rPr>
              <w:t>i jej głowni  przedstawiciele (</w:t>
            </w:r>
            <w:r w:rsidRPr="00A255E9">
              <w:rPr>
                <w:rFonts w:ascii="Cambria" w:hAnsi="Cambria" w:cs="Cambria"/>
                <w:sz w:val="24"/>
                <w:szCs w:val="24"/>
              </w:rPr>
              <w:t xml:space="preserve">1955-63): Andrzej Munk (wybór: </w:t>
            </w:r>
            <w:proofErr w:type="spellStart"/>
            <w:r w:rsidRPr="00A255E9">
              <w:rPr>
                <w:rFonts w:ascii="Cambria" w:hAnsi="Cambria" w:cs="Cambria"/>
                <w:i/>
                <w:iCs/>
                <w:sz w:val="24"/>
                <w:szCs w:val="24"/>
              </w:rPr>
              <w:t>Eroica</w:t>
            </w:r>
            <w:proofErr w:type="spellEnd"/>
            <w:r w:rsidRPr="00A255E9">
              <w:rPr>
                <w:rFonts w:ascii="Cambria" w:hAnsi="Cambria" w:cs="Cambria"/>
                <w:sz w:val="24"/>
                <w:szCs w:val="24"/>
              </w:rPr>
              <w:t xml:space="preserve"> - 1957/1958, </w:t>
            </w:r>
            <w:r w:rsidRPr="00A255E9">
              <w:rPr>
                <w:rFonts w:ascii="Cambria" w:hAnsi="Cambria" w:cs="Cambria"/>
                <w:i/>
                <w:iCs/>
                <w:sz w:val="24"/>
                <w:szCs w:val="24"/>
              </w:rPr>
              <w:t>Zezowate szczęście</w:t>
            </w:r>
            <w:r w:rsidRPr="00A255E9">
              <w:rPr>
                <w:rFonts w:ascii="Cambria" w:hAnsi="Cambria" w:cs="Cambria"/>
                <w:sz w:val="24"/>
                <w:szCs w:val="24"/>
              </w:rPr>
              <w:t xml:space="preserve"> - 1959, </w:t>
            </w:r>
            <w:r w:rsidRPr="00A255E9">
              <w:rPr>
                <w:rFonts w:ascii="Cambria" w:hAnsi="Cambria" w:cs="Cambria"/>
                <w:i/>
                <w:iCs/>
                <w:sz w:val="24"/>
                <w:szCs w:val="24"/>
              </w:rPr>
              <w:t>Pasażerka</w:t>
            </w:r>
            <w:r w:rsidRPr="00A255E9">
              <w:rPr>
                <w:rFonts w:ascii="Cambria" w:hAnsi="Cambria" w:cs="Cambria"/>
                <w:sz w:val="24"/>
                <w:szCs w:val="24"/>
              </w:rPr>
              <w:t xml:space="preserve"> -1961), Jerzy Kawalerowicz (wybór: </w:t>
            </w:r>
            <w:r w:rsidRPr="00A255E9">
              <w:rPr>
                <w:rFonts w:ascii="Cambria" w:hAnsi="Cambria" w:cs="Cambria"/>
                <w:i/>
                <w:iCs/>
                <w:sz w:val="24"/>
                <w:szCs w:val="24"/>
              </w:rPr>
              <w:t>Cień</w:t>
            </w:r>
            <w:r w:rsidRPr="00A255E9">
              <w:rPr>
                <w:rFonts w:ascii="Cambria" w:hAnsi="Cambria" w:cs="Cambria"/>
                <w:sz w:val="24"/>
                <w:szCs w:val="24"/>
              </w:rPr>
              <w:t xml:space="preserve"> - 1956, </w:t>
            </w:r>
            <w:r w:rsidRPr="00A255E9">
              <w:rPr>
                <w:rFonts w:ascii="Cambria" w:hAnsi="Cambria" w:cs="Cambria"/>
                <w:i/>
                <w:iCs/>
                <w:sz w:val="24"/>
                <w:szCs w:val="24"/>
              </w:rPr>
              <w:t>Prawdziwy koniec wielkiej wojny</w:t>
            </w:r>
            <w:r w:rsidRPr="00A255E9">
              <w:rPr>
                <w:rFonts w:ascii="Cambria" w:hAnsi="Cambria" w:cs="Cambria"/>
                <w:sz w:val="24"/>
                <w:szCs w:val="24"/>
              </w:rPr>
              <w:t xml:space="preserve"> - 1957), Tadeusz Konwicki (wybór: </w:t>
            </w:r>
            <w:r w:rsidRPr="00A255E9">
              <w:rPr>
                <w:rFonts w:ascii="Cambria" w:hAnsi="Cambria" w:cs="Cambria"/>
                <w:i/>
                <w:iCs/>
                <w:sz w:val="24"/>
                <w:szCs w:val="24"/>
              </w:rPr>
              <w:t>Ostatni dzień lata</w:t>
            </w:r>
            <w:r w:rsidRPr="00A255E9">
              <w:rPr>
                <w:rFonts w:ascii="Cambria" w:hAnsi="Cambria" w:cs="Cambria"/>
                <w:sz w:val="24"/>
                <w:szCs w:val="24"/>
              </w:rPr>
              <w:t xml:space="preserve"> -1958, </w:t>
            </w:r>
            <w:r w:rsidRPr="00A255E9">
              <w:rPr>
                <w:rFonts w:ascii="Cambria" w:hAnsi="Cambria" w:cs="Cambria"/>
                <w:i/>
                <w:iCs/>
                <w:sz w:val="24"/>
                <w:szCs w:val="24"/>
              </w:rPr>
              <w:t>Zaduszki</w:t>
            </w:r>
            <w:r w:rsidRPr="00A255E9">
              <w:rPr>
                <w:rFonts w:ascii="Cambria" w:hAnsi="Cambria" w:cs="Cambria"/>
                <w:sz w:val="24"/>
                <w:szCs w:val="24"/>
              </w:rPr>
              <w:t xml:space="preserve"> -1961), Stanisław Różewicz (</w:t>
            </w:r>
            <w:r w:rsidRPr="00A255E9">
              <w:rPr>
                <w:rFonts w:ascii="Cambria" w:hAnsi="Cambria" w:cs="Cambria"/>
                <w:i/>
                <w:iCs/>
                <w:sz w:val="24"/>
                <w:szCs w:val="24"/>
              </w:rPr>
              <w:t>Świadectwo urodzenia</w:t>
            </w:r>
            <w:r w:rsidRPr="00A255E9">
              <w:rPr>
                <w:rFonts w:ascii="Cambria" w:hAnsi="Cambria" w:cs="Cambria"/>
                <w:sz w:val="24"/>
                <w:szCs w:val="24"/>
              </w:rPr>
              <w:t xml:space="preserve"> - 1961). </w:t>
            </w:r>
          </w:p>
          <w:p w:rsidR="00B46457" w:rsidRPr="00A255E9" w:rsidRDefault="00B46457" w:rsidP="00B87E09">
            <w:pPr>
              <w:ind w:left="360"/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255E9">
              <w:rPr>
                <w:rFonts w:ascii="Cambria" w:hAnsi="Cambria" w:cs="Cambria"/>
                <w:sz w:val="24"/>
                <w:szCs w:val="24"/>
              </w:rPr>
              <w:t xml:space="preserve">Nasza mała stabilizacja, czyli przedstawiciele kina lat 60: Janusz Morgenstern – </w:t>
            </w:r>
            <w:r w:rsidRPr="00A255E9">
              <w:rPr>
                <w:rFonts w:ascii="Cambria" w:hAnsi="Cambria" w:cs="Cambria"/>
                <w:i/>
                <w:iCs/>
                <w:sz w:val="24"/>
                <w:szCs w:val="24"/>
              </w:rPr>
              <w:t>Jowita</w:t>
            </w:r>
            <w:r w:rsidRPr="00A255E9">
              <w:rPr>
                <w:rFonts w:ascii="Cambria" w:hAnsi="Cambria" w:cs="Cambria"/>
                <w:sz w:val="24"/>
                <w:szCs w:val="24"/>
              </w:rPr>
              <w:t xml:space="preserve"> (1967), Jerzy Stawiński – </w:t>
            </w:r>
            <w:r w:rsidRPr="00A255E9">
              <w:rPr>
                <w:rFonts w:ascii="Cambria" w:hAnsi="Cambria" w:cs="Cambria"/>
                <w:i/>
                <w:iCs/>
                <w:sz w:val="24"/>
                <w:szCs w:val="24"/>
              </w:rPr>
              <w:t>Pingwin</w:t>
            </w:r>
            <w:r w:rsidRPr="00A255E9">
              <w:rPr>
                <w:rFonts w:ascii="Cambria" w:hAnsi="Cambria" w:cs="Cambria"/>
                <w:sz w:val="24"/>
                <w:szCs w:val="24"/>
              </w:rPr>
              <w:t xml:space="preserve"> (1964), Tadeusz Chmielewski – </w:t>
            </w:r>
            <w:r w:rsidRPr="00A255E9">
              <w:rPr>
                <w:rFonts w:ascii="Cambria" w:hAnsi="Cambria" w:cs="Cambria"/>
                <w:i/>
                <w:iCs/>
                <w:sz w:val="24"/>
                <w:szCs w:val="24"/>
              </w:rPr>
              <w:t>Jak rozpętałem II wojnę światową</w:t>
            </w:r>
            <w:r w:rsidRPr="00A255E9">
              <w:rPr>
                <w:rFonts w:ascii="Cambria" w:hAnsi="Cambria" w:cs="Cambria"/>
                <w:sz w:val="24"/>
                <w:szCs w:val="24"/>
              </w:rPr>
              <w:t xml:space="preserve"> (1969), Stanisław Bareja – </w:t>
            </w:r>
            <w:r w:rsidRPr="00A255E9">
              <w:rPr>
                <w:rFonts w:ascii="Cambria" w:hAnsi="Cambria" w:cs="Cambria"/>
                <w:i/>
                <w:iCs/>
                <w:sz w:val="24"/>
                <w:szCs w:val="24"/>
              </w:rPr>
              <w:t>Małżeństwo z rozsądku</w:t>
            </w:r>
            <w:r w:rsidRPr="00A255E9">
              <w:rPr>
                <w:rFonts w:ascii="Cambria" w:hAnsi="Cambria" w:cs="Cambria"/>
                <w:sz w:val="24"/>
                <w:szCs w:val="24"/>
              </w:rPr>
              <w:t xml:space="preserve"> (1966), Henryk Kluba – </w:t>
            </w:r>
            <w:r w:rsidRPr="00A255E9">
              <w:rPr>
                <w:rFonts w:ascii="Cambria" w:hAnsi="Cambria" w:cs="Cambria"/>
                <w:i/>
                <w:iCs/>
                <w:sz w:val="24"/>
                <w:szCs w:val="24"/>
              </w:rPr>
              <w:t>Słońce wschodzi raz na dzień</w:t>
            </w:r>
            <w:r w:rsidRPr="00A255E9">
              <w:rPr>
                <w:rFonts w:ascii="Cambria" w:hAnsi="Cambria" w:cs="Cambria"/>
                <w:sz w:val="24"/>
                <w:szCs w:val="24"/>
              </w:rPr>
              <w:t xml:space="preserve"> (1967), Jerzy Skolimowski – </w:t>
            </w:r>
            <w:r w:rsidRPr="00A255E9">
              <w:rPr>
                <w:rFonts w:ascii="Cambria" w:hAnsi="Cambria" w:cs="Cambria"/>
                <w:i/>
                <w:iCs/>
                <w:sz w:val="24"/>
                <w:szCs w:val="24"/>
              </w:rPr>
              <w:t>Rysopis</w:t>
            </w:r>
            <w:r w:rsidRPr="00A255E9">
              <w:rPr>
                <w:rFonts w:ascii="Cambria" w:hAnsi="Cambria" w:cs="Cambria"/>
                <w:sz w:val="24"/>
                <w:szCs w:val="24"/>
              </w:rPr>
              <w:t xml:space="preserve"> (1964) – lub inne.</w:t>
            </w:r>
          </w:p>
          <w:p w:rsidR="00B46457" w:rsidRPr="00A255E9" w:rsidRDefault="00B46457" w:rsidP="00B87E09">
            <w:pPr>
              <w:ind w:left="360"/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255E9">
              <w:rPr>
                <w:rFonts w:ascii="Cambria" w:hAnsi="Cambria" w:cs="Cambria"/>
                <w:sz w:val="24"/>
                <w:szCs w:val="24"/>
              </w:rPr>
              <w:t>Reprezentanci kina świadomości historycznej przełomu lat 60. i 70. Późniejsze kontynuacje.</w:t>
            </w:r>
          </w:p>
          <w:p w:rsidR="00B46457" w:rsidRPr="00A255E9" w:rsidRDefault="00B46457" w:rsidP="00B87E09">
            <w:pPr>
              <w:ind w:left="360"/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255E9">
              <w:rPr>
                <w:rFonts w:ascii="Cambria" w:hAnsi="Cambria" w:cs="Cambria"/>
                <w:sz w:val="24"/>
                <w:szCs w:val="24"/>
              </w:rPr>
              <w:t>Przedstawiciele kina pokolenia '68. Młoda Kultura (1970 –  1976 [1981]).</w:t>
            </w:r>
          </w:p>
          <w:p w:rsidR="00B46457" w:rsidRPr="00A255E9" w:rsidRDefault="00B46457" w:rsidP="00B87E09">
            <w:pPr>
              <w:ind w:left="360"/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255E9">
              <w:rPr>
                <w:rFonts w:ascii="Cambria" w:hAnsi="Cambria" w:cs="Cambria"/>
                <w:sz w:val="24"/>
                <w:szCs w:val="24"/>
              </w:rPr>
              <w:t xml:space="preserve">Twórczość Krzysztofa Zanussiego. </w:t>
            </w:r>
          </w:p>
          <w:p w:rsidR="00B46457" w:rsidRPr="00A255E9" w:rsidRDefault="00B46457" w:rsidP="00B87E09">
            <w:pPr>
              <w:ind w:left="360"/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255E9">
              <w:rPr>
                <w:rFonts w:ascii="Cambria" w:hAnsi="Cambria" w:cs="Cambria"/>
                <w:sz w:val="24"/>
                <w:szCs w:val="24"/>
              </w:rPr>
              <w:t xml:space="preserve">Szkoła </w:t>
            </w:r>
            <w:proofErr w:type="spellStart"/>
            <w:r w:rsidRPr="00A255E9">
              <w:rPr>
                <w:rFonts w:ascii="Cambria" w:hAnsi="Cambria" w:cs="Cambria"/>
                <w:sz w:val="24"/>
                <w:szCs w:val="24"/>
              </w:rPr>
              <w:t>Karabasza</w:t>
            </w:r>
            <w:proofErr w:type="spellEnd"/>
            <w:r w:rsidRPr="00A255E9">
              <w:rPr>
                <w:rFonts w:ascii="Cambria" w:hAnsi="Cambria" w:cs="Cambria"/>
                <w:sz w:val="24"/>
                <w:szCs w:val="24"/>
              </w:rPr>
              <w:t xml:space="preserve">. Film dokumentalny i poszukiwania artystyczne (dokumenty </w:t>
            </w:r>
            <w:proofErr w:type="spellStart"/>
            <w:r w:rsidRPr="00A255E9">
              <w:rPr>
                <w:rFonts w:ascii="Cambria" w:hAnsi="Cambria" w:cs="Cambria"/>
                <w:sz w:val="24"/>
                <w:szCs w:val="24"/>
              </w:rPr>
              <w:t>Karabasza</w:t>
            </w:r>
            <w:proofErr w:type="spellEnd"/>
            <w:r w:rsidRPr="00A255E9">
              <w:rPr>
                <w:rFonts w:ascii="Cambria" w:hAnsi="Cambria" w:cs="Cambria"/>
                <w:sz w:val="24"/>
                <w:szCs w:val="24"/>
              </w:rPr>
              <w:t>, Kieślowskiego, Łozińskiego).</w:t>
            </w:r>
          </w:p>
          <w:p w:rsidR="00B46457" w:rsidRPr="00A255E9" w:rsidRDefault="00B46457" w:rsidP="00B87E09">
            <w:pPr>
              <w:ind w:left="360"/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255E9">
              <w:rPr>
                <w:rFonts w:ascii="Cambria" w:hAnsi="Cambria" w:cs="Cambria"/>
                <w:sz w:val="24"/>
                <w:szCs w:val="24"/>
              </w:rPr>
              <w:t>Twórczość Krzysztofa Kieślowskiego i Agnieszki Holland.</w:t>
            </w:r>
          </w:p>
          <w:p w:rsidR="00B46457" w:rsidRPr="00934711" w:rsidRDefault="00B46457" w:rsidP="00B87E09">
            <w:pPr>
              <w:ind w:left="360"/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934711">
              <w:rPr>
                <w:rFonts w:ascii="Cambria" w:hAnsi="Cambria" w:cs="Cambria"/>
                <w:sz w:val="24"/>
                <w:szCs w:val="24"/>
              </w:rPr>
              <w:t>Przemiany twórczości Kazimierza Kutza.</w:t>
            </w:r>
          </w:p>
          <w:p w:rsidR="00B46457" w:rsidRPr="00A255E9" w:rsidRDefault="00B46457" w:rsidP="00B87E09">
            <w:pPr>
              <w:ind w:left="360"/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255E9">
              <w:rPr>
                <w:rFonts w:ascii="Cambria" w:hAnsi="Cambria" w:cs="Cambria"/>
                <w:sz w:val="24"/>
                <w:szCs w:val="24"/>
              </w:rPr>
              <w:t>Poszukiwania artystyczne Grzegorza Królikiewicza.</w:t>
            </w:r>
          </w:p>
          <w:p w:rsidR="00B46457" w:rsidRPr="00A255E9" w:rsidRDefault="00B46457" w:rsidP="00B87E09">
            <w:pPr>
              <w:ind w:left="360"/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Konteksty – poszukiwania – inspiracje:</w:t>
            </w:r>
            <w:r w:rsidRPr="00BD62F7">
              <w:rPr>
                <w:rFonts w:ascii="Cambria" w:hAnsi="Cambria" w:cs="Cambria"/>
                <w:sz w:val="24"/>
                <w:szCs w:val="24"/>
              </w:rPr>
              <w:t xml:space="preserve"> Polański, Skolimowski, Żuławski</w:t>
            </w:r>
            <w:r w:rsidRPr="00A255E9">
              <w:rPr>
                <w:rFonts w:ascii="Cambria" w:hAnsi="Cambria" w:cs="Cambria"/>
                <w:sz w:val="24"/>
                <w:szCs w:val="24"/>
              </w:rPr>
              <w:t>.</w:t>
            </w:r>
          </w:p>
          <w:p w:rsidR="00B46457" w:rsidRPr="00A255E9" w:rsidRDefault="00B46457" w:rsidP="00B87E09">
            <w:pPr>
              <w:ind w:left="360"/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255E9">
              <w:rPr>
                <w:rFonts w:ascii="Cambria" w:hAnsi="Cambria" w:cs="Cambria"/>
                <w:sz w:val="24"/>
                <w:szCs w:val="24"/>
              </w:rPr>
              <w:t>Przedstawiciele kina ostatnich dekad  XX wieku: Wojciech Marczewski, Filip Bajon, Jan Jakub Kolski, Andrzej Kondratiuk, Andrzej Barański i inni.</w:t>
            </w:r>
          </w:p>
          <w:p w:rsidR="00B46457" w:rsidRPr="00A255E9" w:rsidRDefault="00B46457" w:rsidP="00B87E09">
            <w:pPr>
              <w:ind w:left="360"/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255E9">
              <w:rPr>
                <w:rFonts w:ascii="Cambria" w:hAnsi="Cambria" w:cs="Cambria"/>
                <w:sz w:val="24"/>
                <w:szCs w:val="24"/>
              </w:rPr>
              <w:t>„Igrzysk zamiast chleba” - kino lat 80. Fenomen polskiego kina popularnego lat 80.</w:t>
            </w:r>
          </w:p>
          <w:p w:rsidR="00B46457" w:rsidRPr="00A255E9" w:rsidRDefault="00B46457" w:rsidP="00B87E09">
            <w:pPr>
              <w:ind w:left="360"/>
              <w:jc w:val="both"/>
              <w:rPr>
                <w:rStyle w:val="art1"/>
                <w:rFonts w:ascii="Cambria" w:hAnsi="Cambria" w:cs="Cambria"/>
                <w:sz w:val="24"/>
                <w:szCs w:val="24"/>
              </w:rPr>
            </w:pPr>
            <w:r w:rsidRPr="00A255E9">
              <w:rPr>
                <w:rFonts w:ascii="Cambria" w:hAnsi="Cambria" w:cs="Cambria"/>
                <w:sz w:val="24"/>
                <w:szCs w:val="24"/>
              </w:rPr>
              <w:t>Kino III RP. Nurt</w:t>
            </w:r>
            <w:r w:rsidRPr="00A255E9">
              <w:rPr>
                <w:rStyle w:val="art1"/>
                <w:rFonts w:ascii="Cambria" w:hAnsi="Cambria" w:cs="Cambria"/>
                <w:sz w:val="24"/>
                <w:szCs w:val="24"/>
              </w:rPr>
              <w:t xml:space="preserve"> bandycki oraz komedie romantyczne jako dokumenty polskiej transformacji ustrojowej.</w:t>
            </w:r>
          </w:p>
          <w:p w:rsidR="00B46457" w:rsidRPr="00A255E9" w:rsidRDefault="00B46457" w:rsidP="00B87E09">
            <w:pPr>
              <w:ind w:left="360"/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255E9">
              <w:rPr>
                <w:rFonts w:ascii="Cambria" w:hAnsi="Cambria" w:cs="Cambria"/>
                <w:sz w:val="24"/>
                <w:szCs w:val="24"/>
              </w:rPr>
              <w:t>Twórcy młodego kina polskiego.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46457" w:rsidRPr="002F53B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6"/>
            <w:shd w:val="pct15" w:color="auto" w:fill="FFFFFF"/>
          </w:tcPr>
          <w:p w:rsidR="00B46457" w:rsidRPr="000818D6" w:rsidRDefault="00B46457" w:rsidP="00501871">
            <w:pPr>
              <w:pStyle w:val="Nagwek1"/>
              <w:jc w:val="both"/>
              <w:rPr>
                <w:rFonts w:ascii="Cambria" w:hAnsi="Cambria" w:cs="Cambria"/>
                <w:snapToGrid w:val="0"/>
              </w:rPr>
            </w:pPr>
            <w:r w:rsidRPr="000818D6">
              <w:rPr>
                <w:rFonts w:ascii="Cambria" w:hAnsi="Cambria" w:cs="Cambria"/>
                <w:snapToGrid w:val="0"/>
              </w:rPr>
              <w:t>Laboratorium</w:t>
            </w:r>
          </w:p>
        </w:tc>
      </w:tr>
      <w:tr w:rsidR="00B46457" w:rsidRPr="002F53B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6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46457" w:rsidRPr="002F53B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6"/>
            <w:shd w:val="pct15" w:color="auto" w:fill="FFFFFF"/>
          </w:tcPr>
          <w:p w:rsidR="00B46457" w:rsidRPr="000818D6" w:rsidRDefault="00B46457" w:rsidP="00501871">
            <w:pPr>
              <w:pStyle w:val="Nagwek1"/>
              <w:jc w:val="both"/>
              <w:rPr>
                <w:rFonts w:ascii="Cambria" w:hAnsi="Cambria" w:cs="Cambria"/>
                <w:snapToGrid w:val="0"/>
              </w:rPr>
            </w:pPr>
            <w:r w:rsidRPr="000818D6">
              <w:rPr>
                <w:rFonts w:ascii="Cambria" w:hAnsi="Cambria" w:cs="Cambria"/>
                <w:snapToGrid w:val="0"/>
              </w:rPr>
              <w:t>Projekt</w:t>
            </w:r>
          </w:p>
        </w:tc>
      </w:tr>
      <w:tr w:rsidR="00B46457" w:rsidRPr="002F53B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6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46457" w:rsidRPr="002F53B1">
        <w:tc>
          <w:tcPr>
            <w:tcW w:w="2448" w:type="dxa"/>
            <w:gridSpan w:val="5"/>
            <w:tcBorders>
              <w:top w:val="single" w:sz="12" w:space="0" w:color="auto"/>
            </w:tcBorders>
            <w:vAlign w:val="center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gridSpan w:val="11"/>
            <w:tcBorders>
              <w:top w:val="single" w:sz="12" w:space="0" w:color="auto"/>
            </w:tcBorders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F53B1">
              <w:rPr>
                <w:rFonts w:ascii="Cambria" w:hAnsi="Cambria" w:cs="Cambria"/>
                <w:sz w:val="22"/>
                <w:szCs w:val="22"/>
              </w:rPr>
              <w:t xml:space="preserve">T. Lubelski, </w:t>
            </w:r>
            <w:r w:rsidRPr="002F53B1">
              <w:rPr>
                <w:rFonts w:ascii="Cambria" w:hAnsi="Cambria" w:cs="Cambria"/>
                <w:i/>
                <w:iCs/>
                <w:sz w:val="22"/>
                <w:szCs w:val="22"/>
              </w:rPr>
              <w:t>Historia kina polskiego. Twórcy, filmy, konteksty</w:t>
            </w:r>
            <w:r w:rsidRPr="002F53B1">
              <w:rPr>
                <w:rFonts w:ascii="Cambria" w:hAnsi="Cambria" w:cs="Cambria"/>
                <w:sz w:val="22"/>
                <w:szCs w:val="22"/>
              </w:rPr>
              <w:t xml:space="preserve">, Katowice 2009; 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F53B1">
              <w:rPr>
                <w:rFonts w:ascii="Cambria" w:hAnsi="Cambria" w:cs="Cambria"/>
                <w:sz w:val="22"/>
                <w:szCs w:val="22"/>
              </w:rPr>
              <w:t xml:space="preserve">M. </w:t>
            </w:r>
            <w:proofErr w:type="spellStart"/>
            <w:r w:rsidRPr="002F53B1">
              <w:rPr>
                <w:rFonts w:ascii="Cambria" w:hAnsi="Cambria" w:cs="Cambria"/>
                <w:sz w:val="22"/>
                <w:szCs w:val="22"/>
              </w:rPr>
              <w:t>Haltof</w:t>
            </w:r>
            <w:proofErr w:type="spellEnd"/>
            <w:r w:rsidRPr="002F53B1">
              <w:rPr>
                <w:rFonts w:ascii="Cambria" w:hAnsi="Cambria" w:cs="Cambria"/>
                <w:sz w:val="22"/>
                <w:szCs w:val="22"/>
              </w:rPr>
              <w:t xml:space="preserve">, </w:t>
            </w:r>
            <w:r w:rsidRPr="002F53B1">
              <w:rPr>
                <w:rFonts w:ascii="Cambria" w:hAnsi="Cambria" w:cs="Cambria"/>
                <w:i/>
                <w:iCs/>
                <w:sz w:val="22"/>
                <w:szCs w:val="22"/>
              </w:rPr>
              <w:t>Kino polskie</w:t>
            </w:r>
            <w:r w:rsidRPr="002F53B1">
              <w:rPr>
                <w:rFonts w:ascii="Cambria" w:hAnsi="Cambria" w:cs="Cambria"/>
                <w:sz w:val="22"/>
                <w:szCs w:val="22"/>
              </w:rPr>
              <w:t xml:space="preserve">, Gdańsk 2005; </w:t>
            </w:r>
            <w:r w:rsidRPr="002F53B1">
              <w:rPr>
                <w:rFonts w:ascii="Cambria" w:hAnsi="Cambria" w:cs="Cambria"/>
                <w:i/>
                <w:iCs/>
                <w:sz w:val="22"/>
                <w:szCs w:val="22"/>
              </w:rPr>
              <w:t>Encyklopedia kultury polskiej XX wieku. Film, kinematografia</w:t>
            </w:r>
            <w:r w:rsidRPr="002F53B1">
              <w:rPr>
                <w:rFonts w:ascii="Cambria" w:hAnsi="Cambria" w:cs="Cambria"/>
                <w:sz w:val="22"/>
                <w:szCs w:val="22"/>
              </w:rPr>
              <w:t xml:space="preserve">, pod red. E. </w:t>
            </w:r>
            <w:proofErr w:type="spellStart"/>
            <w:r w:rsidRPr="002F53B1">
              <w:rPr>
                <w:rFonts w:ascii="Cambria" w:hAnsi="Cambria" w:cs="Cambria"/>
                <w:sz w:val="22"/>
                <w:szCs w:val="22"/>
              </w:rPr>
              <w:t>Zajicka</w:t>
            </w:r>
            <w:proofErr w:type="spellEnd"/>
            <w:r w:rsidRPr="002F53B1">
              <w:rPr>
                <w:rFonts w:ascii="Cambria" w:hAnsi="Cambria" w:cs="Cambria"/>
                <w:sz w:val="22"/>
                <w:szCs w:val="22"/>
              </w:rPr>
              <w:t>, Warszawa 1994;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F53B1">
              <w:rPr>
                <w:rFonts w:ascii="Cambria" w:hAnsi="Cambria" w:cs="Cambria"/>
                <w:sz w:val="22"/>
                <w:szCs w:val="22"/>
              </w:rPr>
              <w:t xml:space="preserve"> </w:t>
            </w:r>
            <w:r w:rsidRPr="002F53B1">
              <w:rPr>
                <w:rFonts w:ascii="Cambria" w:hAnsi="Cambria" w:cs="Cambria"/>
                <w:i/>
                <w:iCs/>
                <w:sz w:val="22"/>
                <w:szCs w:val="22"/>
              </w:rPr>
              <w:t>Historia filmu polskiego</w:t>
            </w:r>
            <w:r w:rsidRPr="002F53B1">
              <w:rPr>
                <w:rFonts w:ascii="Cambria" w:hAnsi="Cambria" w:cs="Cambria"/>
                <w:sz w:val="22"/>
                <w:szCs w:val="22"/>
              </w:rPr>
              <w:t xml:space="preserve">, 6 tomów (obejmuje lata 1895 – 1972); Małgorzata Hendrykowska, </w:t>
            </w:r>
            <w:r w:rsidRPr="002F53B1">
              <w:rPr>
                <w:rFonts w:ascii="Cambria" w:hAnsi="Cambria" w:cs="Cambria"/>
                <w:i/>
                <w:iCs/>
                <w:sz w:val="22"/>
                <w:szCs w:val="22"/>
              </w:rPr>
              <w:t>Kronika kinematografii polskiej 1895 – 1997</w:t>
            </w:r>
            <w:r w:rsidRPr="002F53B1">
              <w:rPr>
                <w:rFonts w:ascii="Cambria" w:hAnsi="Cambria" w:cs="Cambria"/>
                <w:sz w:val="22"/>
                <w:szCs w:val="22"/>
              </w:rPr>
              <w:t xml:space="preserve">, Poznań 1999; 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F53B1">
              <w:rPr>
                <w:rFonts w:ascii="Cambria" w:hAnsi="Cambria" w:cs="Cambria"/>
                <w:sz w:val="22"/>
                <w:szCs w:val="22"/>
              </w:rPr>
              <w:t xml:space="preserve">A Helman, </w:t>
            </w:r>
            <w:r w:rsidRPr="002F53B1">
              <w:rPr>
                <w:rFonts w:ascii="Cambria" w:hAnsi="Cambria" w:cs="Cambria"/>
                <w:i/>
                <w:iCs/>
                <w:sz w:val="22"/>
                <w:szCs w:val="22"/>
              </w:rPr>
              <w:t>Kino-władza-publiczność. Kinematografia polska w latach 1944 – 1949</w:t>
            </w:r>
            <w:r w:rsidRPr="002F53B1">
              <w:rPr>
                <w:rFonts w:ascii="Cambria" w:hAnsi="Cambria" w:cs="Cambria"/>
                <w:sz w:val="22"/>
                <w:szCs w:val="22"/>
              </w:rPr>
              <w:t xml:space="preserve">, Bielsko-Biała 2002; 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F53B1">
              <w:rPr>
                <w:rFonts w:ascii="Cambria" w:hAnsi="Cambria" w:cs="Cambria"/>
                <w:sz w:val="22"/>
                <w:szCs w:val="22"/>
              </w:rPr>
              <w:lastRenderedPageBreak/>
              <w:t xml:space="preserve">T. Lubelski, </w:t>
            </w:r>
            <w:r w:rsidRPr="002F53B1">
              <w:rPr>
                <w:rFonts w:ascii="Cambria" w:hAnsi="Cambria" w:cs="Cambria"/>
                <w:i/>
                <w:iCs/>
                <w:sz w:val="22"/>
                <w:szCs w:val="22"/>
              </w:rPr>
              <w:t>Strategie autorskie w polskim kinie fabularnym lat 1945 – 1961</w:t>
            </w:r>
            <w:r w:rsidRPr="002F53B1">
              <w:rPr>
                <w:rFonts w:ascii="Cambria" w:hAnsi="Cambria" w:cs="Cambria"/>
                <w:sz w:val="22"/>
                <w:szCs w:val="22"/>
              </w:rPr>
              <w:t xml:space="preserve">, Kraków 2000; 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F53B1">
              <w:rPr>
                <w:rFonts w:ascii="Cambria" w:hAnsi="Cambria" w:cs="Cambria"/>
                <w:i/>
                <w:iCs/>
                <w:sz w:val="22"/>
                <w:szCs w:val="22"/>
              </w:rPr>
              <w:t>Sto lat kina polskiego. Kino okresu Wielkiego Niemowy</w:t>
            </w:r>
            <w:r w:rsidRPr="002F53B1">
              <w:rPr>
                <w:rFonts w:ascii="Cambria" w:hAnsi="Cambria" w:cs="Cambria"/>
                <w:sz w:val="22"/>
                <w:szCs w:val="22"/>
              </w:rPr>
              <w:t xml:space="preserve">, pod red. G. Grabowskiej, Warszawa 2008. </w:t>
            </w:r>
          </w:p>
        </w:tc>
      </w:tr>
      <w:tr w:rsidR="00B46457" w:rsidRPr="002F53B1">
        <w:tc>
          <w:tcPr>
            <w:tcW w:w="2448" w:type="dxa"/>
            <w:gridSpan w:val="5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lastRenderedPageBreak/>
              <w:t>Literatura uzupełniająca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560" w:type="dxa"/>
            <w:gridSpan w:val="11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F53B1">
              <w:rPr>
                <w:rFonts w:ascii="Cambria" w:hAnsi="Cambria" w:cs="Cambria"/>
                <w:sz w:val="22"/>
                <w:szCs w:val="22"/>
              </w:rPr>
              <w:t xml:space="preserve">A. Madej, </w:t>
            </w:r>
            <w:r w:rsidRPr="002F53B1">
              <w:rPr>
                <w:rFonts w:ascii="Cambria" w:hAnsi="Cambria" w:cs="Cambria"/>
                <w:i/>
                <w:iCs/>
                <w:sz w:val="22"/>
                <w:szCs w:val="22"/>
              </w:rPr>
              <w:t>Mitologie i konwencje. O polskim kinie fabularnym dwudziestolecia międzywojennego</w:t>
            </w:r>
            <w:r w:rsidRPr="002F53B1">
              <w:rPr>
                <w:rFonts w:ascii="Cambria" w:hAnsi="Cambria" w:cs="Cambria"/>
                <w:sz w:val="22"/>
                <w:szCs w:val="22"/>
              </w:rPr>
              <w:t xml:space="preserve">, Kraków 1994; 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F53B1">
              <w:rPr>
                <w:rFonts w:ascii="Cambria" w:hAnsi="Cambria" w:cs="Cambria"/>
                <w:sz w:val="22"/>
                <w:szCs w:val="22"/>
              </w:rPr>
              <w:t xml:space="preserve">G. </w:t>
            </w:r>
            <w:proofErr w:type="spellStart"/>
            <w:r w:rsidRPr="002F53B1">
              <w:rPr>
                <w:rFonts w:ascii="Cambria" w:hAnsi="Cambria" w:cs="Cambria"/>
                <w:sz w:val="22"/>
                <w:szCs w:val="22"/>
              </w:rPr>
              <w:t>Stachówna</w:t>
            </w:r>
            <w:proofErr w:type="spellEnd"/>
            <w:r w:rsidRPr="002F53B1">
              <w:rPr>
                <w:rFonts w:ascii="Cambria" w:hAnsi="Cambria" w:cs="Cambria"/>
                <w:sz w:val="22"/>
                <w:szCs w:val="22"/>
              </w:rPr>
              <w:t xml:space="preserve">, </w:t>
            </w:r>
            <w:r w:rsidRPr="002F53B1">
              <w:rPr>
                <w:rFonts w:ascii="Cambria" w:hAnsi="Cambria" w:cs="Cambria"/>
                <w:i/>
                <w:iCs/>
                <w:sz w:val="22"/>
                <w:szCs w:val="22"/>
              </w:rPr>
              <w:t>Równanie szeregów. O bohaterach kina socrealistycznego</w:t>
            </w:r>
            <w:r w:rsidRPr="002F53B1">
              <w:rPr>
                <w:rFonts w:ascii="Cambria" w:hAnsi="Cambria" w:cs="Cambria"/>
                <w:sz w:val="22"/>
                <w:szCs w:val="22"/>
              </w:rPr>
              <w:t xml:space="preserve">, [w:] </w:t>
            </w:r>
            <w:r w:rsidRPr="002F53B1">
              <w:rPr>
                <w:rFonts w:ascii="Cambria" w:hAnsi="Cambria" w:cs="Cambria"/>
                <w:i/>
                <w:iCs/>
                <w:sz w:val="22"/>
                <w:szCs w:val="22"/>
              </w:rPr>
              <w:t>Człowieka z ekranu. Z antropologii postaci filmowej</w:t>
            </w:r>
            <w:r w:rsidRPr="002F53B1">
              <w:rPr>
                <w:rFonts w:ascii="Cambria" w:hAnsi="Cambria" w:cs="Cambria"/>
                <w:sz w:val="22"/>
                <w:szCs w:val="22"/>
              </w:rPr>
              <w:t xml:space="preserve">, pod red. M. </w:t>
            </w:r>
            <w:proofErr w:type="spellStart"/>
            <w:r w:rsidRPr="002F53B1">
              <w:rPr>
                <w:rFonts w:ascii="Cambria" w:hAnsi="Cambria" w:cs="Cambria"/>
                <w:sz w:val="22"/>
                <w:szCs w:val="22"/>
              </w:rPr>
              <w:t>Jankun-Dopartowej</w:t>
            </w:r>
            <w:proofErr w:type="spellEnd"/>
            <w:r w:rsidRPr="002F53B1">
              <w:rPr>
                <w:rFonts w:ascii="Cambria" w:hAnsi="Cambria" w:cs="Cambria"/>
                <w:sz w:val="22"/>
                <w:szCs w:val="22"/>
              </w:rPr>
              <w:t xml:space="preserve"> i M. </w:t>
            </w:r>
            <w:proofErr w:type="spellStart"/>
            <w:r w:rsidRPr="002F53B1">
              <w:rPr>
                <w:rFonts w:ascii="Cambria" w:hAnsi="Cambria" w:cs="Cambria"/>
                <w:sz w:val="22"/>
                <w:szCs w:val="22"/>
              </w:rPr>
              <w:t>Przylipiaka</w:t>
            </w:r>
            <w:proofErr w:type="spellEnd"/>
            <w:r w:rsidRPr="002F53B1">
              <w:rPr>
                <w:rFonts w:ascii="Cambria" w:hAnsi="Cambria" w:cs="Cambria"/>
                <w:sz w:val="22"/>
                <w:szCs w:val="22"/>
              </w:rPr>
              <w:t xml:space="preserve">, Kraków 1996, s. 5 – 24; 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F53B1">
              <w:rPr>
                <w:rFonts w:ascii="Cambria" w:hAnsi="Cambria" w:cs="Cambria"/>
                <w:sz w:val="22"/>
                <w:szCs w:val="22"/>
              </w:rPr>
              <w:t xml:space="preserve">Uchwała Sekretariatu KC PZPR z czerwca 1960 roku; 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F53B1">
              <w:rPr>
                <w:rFonts w:ascii="Cambria" w:hAnsi="Cambria" w:cs="Cambria"/>
                <w:sz w:val="22"/>
                <w:szCs w:val="22"/>
              </w:rPr>
              <w:t xml:space="preserve">M. </w:t>
            </w:r>
            <w:proofErr w:type="spellStart"/>
            <w:r w:rsidRPr="002F53B1">
              <w:rPr>
                <w:rFonts w:ascii="Cambria" w:hAnsi="Cambria" w:cs="Cambria"/>
                <w:sz w:val="22"/>
                <w:szCs w:val="22"/>
              </w:rPr>
              <w:t>Jankun-Dopartowa</w:t>
            </w:r>
            <w:proofErr w:type="spellEnd"/>
            <w:r w:rsidRPr="002F53B1">
              <w:rPr>
                <w:rFonts w:ascii="Cambria" w:hAnsi="Cambria" w:cs="Cambria"/>
                <w:sz w:val="22"/>
                <w:szCs w:val="22"/>
              </w:rPr>
              <w:t xml:space="preserve">, </w:t>
            </w:r>
            <w:r w:rsidRPr="002F53B1">
              <w:rPr>
                <w:rFonts w:ascii="Cambria" w:hAnsi="Cambria" w:cs="Cambria"/>
                <w:i/>
                <w:iCs/>
                <w:sz w:val="22"/>
                <w:szCs w:val="22"/>
              </w:rPr>
              <w:t>Formy przestraszone ogniem i zapachem krwi</w:t>
            </w:r>
            <w:r w:rsidRPr="002F53B1">
              <w:rPr>
                <w:rFonts w:ascii="Cambria" w:hAnsi="Cambria" w:cs="Cambria"/>
                <w:sz w:val="22"/>
                <w:szCs w:val="22"/>
              </w:rPr>
              <w:t xml:space="preserve">, [w:] </w:t>
            </w:r>
            <w:r w:rsidRPr="002F53B1">
              <w:rPr>
                <w:rFonts w:ascii="Cambria" w:hAnsi="Cambria" w:cs="Cambria"/>
                <w:i/>
                <w:iCs/>
                <w:sz w:val="22"/>
                <w:szCs w:val="22"/>
              </w:rPr>
              <w:t>Człowiek z ekranu. Z antropologii postaci filmowej</w:t>
            </w:r>
            <w:r w:rsidRPr="002F53B1">
              <w:rPr>
                <w:rFonts w:ascii="Cambria" w:hAnsi="Cambria" w:cs="Cambria"/>
                <w:sz w:val="22"/>
                <w:szCs w:val="22"/>
              </w:rPr>
              <w:t xml:space="preserve">, pod red. M. </w:t>
            </w:r>
            <w:proofErr w:type="spellStart"/>
            <w:r w:rsidRPr="002F53B1">
              <w:rPr>
                <w:rFonts w:ascii="Cambria" w:hAnsi="Cambria" w:cs="Cambria"/>
                <w:sz w:val="22"/>
                <w:szCs w:val="22"/>
              </w:rPr>
              <w:t>Jankun-Dopartowej</w:t>
            </w:r>
            <w:proofErr w:type="spellEnd"/>
            <w:r w:rsidRPr="002F53B1">
              <w:rPr>
                <w:rFonts w:ascii="Cambria" w:hAnsi="Cambria" w:cs="Cambria"/>
                <w:sz w:val="22"/>
                <w:szCs w:val="22"/>
              </w:rPr>
              <w:t xml:space="preserve"> i M. </w:t>
            </w:r>
            <w:proofErr w:type="spellStart"/>
            <w:r w:rsidRPr="002F53B1">
              <w:rPr>
                <w:rFonts w:ascii="Cambria" w:hAnsi="Cambria" w:cs="Cambria"/>
                <w:sz w:val="22"/>
                <w:szCs w:val="22"/>
              </w:rPr>
              <w:t>Przylipiaka</w:t>
            </w:r>
            <w:proofErr w:type="spellEnd"/>
            <w:r w:rsidRPr="002F53B1">
              <w:rPr>
                <w:rFonts w:ascii="Cambria" w:hAnsi="Cambria" w:cs="Cambria"/>
                <w:sz w:val="22"/>
                <w:szCs w:val="22"/>
              </w:rPr>
              <w:t xml:space="preserve">, Kraków 1996, s. 27 – 61; 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F53B1">
              <w:rPr>
                <w:rFonts w:ascii="Cambria" w:hAnsi="Cambria" w:cs="Cambria"/>
                <w:sz w:val="22"/>
                <w:szCs w:val="22"/>
              </w:rPr>
              <w:t xml:space="preserve">A. </w:t>
            </w:r>
            <w:proofErr w:type="spellStart"/>
            <w:r w:rsidRPr="002F53B1">
              <w:rPr>
                <w:rFonts w:ascii="Cambria" w:hAnsi="Cambria" w:cs="Cambria"/>
                <w:sz w:val="22"/>
                <w:szCs w:val="22"/>
              </w:rPr>
              <w:t>Szpulak</w:t>
            </w:r>
            <w:proofErr w:type="spellEnd"/>
            <w:r w:rsidRPr="002F53B1">
              <w:rPr>
                <w:rFonts w:ascii="Cambria" w:hAnsi="Cambria" w:cs="Cambria"/>
                <w:sz w:val="22"/>
                <w:szCs w:val="22"/>
              </w:rPr>
              <w:t xml:space="preserve">, </w:t>
            </w:r>
            <w:r w:rsidRPr="002F53B1">
              <w:rPr>
                <w:rFonts w:ascii="Cambria" w:hAnsi="Cambria" w:cs="Cambria"/>
                <w:i/>
                <w:iCs/>
                <w:sz w:val="22"/>
                <w:szCs w:val="22"/>
              </w:rPr>
              <w:t>Kino wśród mitów: o filmach śląskich Kazimierza Kutza</w:t>
            </w:r>
            <w:r w:rsidRPr="002F53B1">
              <w:rPr>
                <w:rFonts w:ascii="Cambria" w:hAnsi="Cambria" w:cs="Cambria"/>
                <w:sz w:val="22"/>
                <w:szCs w:val="22"/>
              </w:rPr>
              <w:t xml:space="preserve">, Gniezno 2004; 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F53B1">
              <w:rPr>
                <w:rFonts w:ascii="Cambria" w:hAnsi="Cambria" w:cs="Cambria"/>
                <w:sz w:val="22"/>
                <w:szCs w:val="22"/>
              </w:rPr>
              <w:t xml:space="preserve">M. </w:t>
            </w:r>
            <w:proofErr w:type="spellStart"/>
            <w:r w:rsidRPr="002F53B1">
              <w:rPr>
                <w:rFonts w:ascii="Cambria" w:hAnsi="Cambria" w:cs="Cambria"/>
                <w:sz w:val="22"/>
                <w:szCs w:val="22"/>
              </w:rPr>
              <w:t>Jankun-Dopartowa</w:t>
            </w:r>
            <w:proofErr w:type="spellEnd"/>
            <w:r w:rsidRPr="002F53B1">
              <w:rPr>
                <w:rFonts w:ascii="Cambria" w:hAnsi="Cambria" w:cs="Cambria"/>
                <w:sz w:val="22"/>
                <w:szCs w:val="22"/>
              </w:rPr>
              <w:t xml:space="preserve">, </w:t>
            </w:r>
            <w:r w:rsidRPr="002F53B1">
              <w:rPr>
                <w:rFonts w:ascii="Cambria" w:hAnsi="Cambria" w:cs="Cambria"/>
                <w:i/>
                <w:iCs/>
                <w:sz w:val="22"/>
                <w:szCs w:val="22"/>
              </w:rPr>
              <w:t>Fałszywa inicjacja bohatera</w:t>
            </w:r>
            <w:r w:rsidRPr="002F53B1">
              <w:rPr>
                <w:rFonts w:ascii="Cambria" w:hAnsi="Cambria" w:cs="Cambria"/>
                <w:sz w:val="22"/>
                <w:szCs w:val="22"/>
              </w:rPr>
              <w:t xml:space="preserve">, [w:] </w:t>
            </w:r>
            <w:r w:rsidRPr="002F53B1">
              <w:rPr>
                <w:rFonts w:ascii="Cambria" w:hAnsi="Cambria" w:cs="Cambria"/>
                <w:i/>
                <w:iCs/>
                <w:sz w:val="22"/>
                <w:szCs w:val="22"/>
              </w:rPr>
              <w:t>Człowiek z ekranu. Z antropologii postaci filmowej</w:t>
            </w:r>
            <w:r w:rsidRPr="002F53B1">
              <w:rPr>
                <w:rFonts w:ascii="Cambria" w:hAnsi="Cambria" w:cs="Cambria"/>
                <w:sz w:val="22"/>
                <w:szCs w:val="22"/>
              </w:rPr>
              <w:t>, pod red. M. Janku-</w:t>
            </w:r>
            <w:proofErr w:type="spellStart"/>
            <w:r w:rsidRPr="002F53B1">
              <w:rPr>
                <w:rFonts w:ascii="Cambria" w:hAnsi="Cambria" w:cs="Cambria"/>
                <w:sz w:val="22"/>
                <w:szCs w:val="22"/>
              </w:rPr>
              <w:t>Dopartowej</w:t>
            </w:r>
            <w:proofErr w:type="spellEnd"/>
            <w:r w:rsidRPr="002F53B1">
              <w:rPr>
                <w:rFonts w:ascii="Cambria" w:hAnsi="Cambria" w:cs="Cambria"/>
                <w:sz w:val="22"/>
                <w:szCs w:val="22"/>
              </w:rPr>
              <w:t xml:space="preserve"> i M. </w:t>
            </w:r>
            <w:proofErr w:type="spellStart"/>
            <w:r w:rsidRPr="002F53B1">
              <w:rPr>
                <w:rFonts w:ascii="Cambria" w:hAnsi="Cambria" w:cs="Cambria"/>
                <w:sz w:val="22"/>
                <w:szCs w:val="22"/>
              </w:rPr>
              <w:t>Przylipiaka</w:t>
            </w:r>
            <w:proofErr w:type="spellEnd"/>
            <w:r w:rsidRPr="002F53B1">
              <w:rPr>
                <w:rFonts w:ascii="Cambria" w:hAnsi="Cambria" w:cs="Cambria"/>
                <w:sz w:val="22"/>
                <w:szCs w:val="22"/>
              </w:rPr>
              <w:t xml:space="preserve">, Kraków 1996; 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F53B1">
              <w:rPr>
                <w:rFonts w:ascii="Cambria" w:hAnsi="Cambria" w:cs="Cambria"/>
                <w:sz w:val="22"/>
                <w:szCs w:val="22"/>
              </w:rPr>
              <w:t xml:space="preserve">B. Michałek, </w:t>
            </w:r>
            <w:r w:rsidRPr="002F53B1">
              <w:rPr>
                <w:rFonts w:ascii="Cambria" w:hAnsi="Cambria" w:cs="Cambria"/>
                <w:i/>
                <w:iCs/>
                <w:sz w:val="22"/>
                <w:szCs w:val="22"/>
              </w:rPr>
              <w:t>Jak powstawał Człowiek z żelaza</w:t>
            </w:r>
            <w:r w:rsidRPr="002F53B1">
              <w:rPr>
                <w:rFonts w:ascii="Cambria" w:hAnsi="Cambria" w:cs="Cambria"/>
                <w:sz w:val="22"/>
                <w:szCs w:val="22"/>
              </w:rPr>
              <w:t xml:space="preserve">, „Kwartalnik Filmowy” 1995/1996, nr 15/16;  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F53B1">
              <w:rPr>
                <w:rFonts w:ascii="Cambria" w:hAnsi="Cambria" w:cs="Cambria"/>
                <w:sz w:val="22"/>
                <w:szCs w:val="22"/>
              </w:rPr>
              <w:t xml:space="preserve">K. Kornacki, </w:t>
            </w:r>
            <w:r w:rsidRPr="002F53B1">
              <w:rPr>
                <w:rFonts w:ascii="Cambria" w:hAnsi="Cambria" w:cs="Cambria"/>
                <w:i/>
                <w:iCs/>
                <w:sz w:val="22"/>
                <w:szCs w:val="22"/>
              </w:rPr>
              <w:t>Naga władza. Polskie kino erotyczne (schyłkowego PRL-u)</w:t>
            </w:r>
            <w:r w:rsidRPr="002F53B1">
              <w:rPr>
                <w:rFonts w:ascii="Cambria" w:hAnsi="Cambria" w:cs="Cambria"/>
                <w:sz w:val="22"/>
                <w:szCs w:val="22"/>
              </w:rPr>
              <w:t xml:space="preserve">, „Studia Filmoznawcze” nr 29, 2008; 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F53B1">
              <w:rPr>
                <w:rFonts w:ascii="Cambria" w:hAnsi="Cambria" w:cs="Cambria"/>
                <w:sz w:val="22"/>
                <w:szCs w:val="22"/>
              </w:rPr>
              <w:t xml:space="preserve">M. </w:t>
            </w:r>
            <w:proofErr w:type="spellStart"/>
            <w:r w:rsidRPr="002F53B1">
              <w:rPr>
                <w:rFonts w:ascii="Cambria" w:hAnsi="Cambria" w:cs="Cambria"/>
                <w:sz w:val="22"/>
                <w:szCs w:val="22"/>
              </w:rPr>
              <w:t>Przylipiak</w:t>
            </w:r>
            <w:proofErr w:type="spellEnd"/>
            <w:r w:rsidRPr="002F53B1">
              <w:rPr>
                <w:rFonts w:ascii="Cambria" w:hAnsi="Cambria" w:cs="Cambria"/>
                <w:sz w:val="22"/>
                <w:szCs w:val="22"/>
              </w:rPr>
              <w:t xml:space="preserve">, J. </w:t>
            </w:r>
            <w:proofErr w:type="spellStart"/>
            <w:r w:rsidRPr="002F53B1">
              <w:rPr>
                <w:rFonts w:ascii="Cambria" w:hAnsi="Cambria" w:cs="Cambria"/>
                <w:sz w:val="22"/>
                <w:szCs w:val="22"/>
              </w:rPr>
              <w:t>Szyłak</w:t>
            </w:r>
            <w:proofErr w:type="spellEnd"/>
            <w:r w:rsidRPr="002F53B1">
              <w:rPr>
                <w:rFonts w:ascii="Cambria" w:hAnsi="Cambria" w:cs="Cambria"/>
                <w:sz w:val="22"/>
                <w:szCs w:val="22"/>
              </w:rPr>
              <w:t xml:space="preserve">, rozdz. </w:t>
            </w:r>
            <w:r w:rsidRPr="002F53B1">
              <w:rPr>
                <w:rFonts w:ascii="Cambria" w:hAnsi="Cambria" w:cs="Cambria"/>
                <w:i/>
                <w:iCs/>
                <w:sz w:val="22"/>
                <w:szCs w:val="22"/>
              </w:rPr>
              <w:t>Po zburzeniu muru</w:t>
            </w:r>
            <w:r w:rsidRPr="002F53B1">
              <w:rPr>
                <w:rFonts w:ascii="Cambria" w:hAnsi="Cambria" w:cs="Cambria"/>
                <w:sz w:val="22"/>
                <w:szCs w:val="22"/>
              </w:rPr>
              <w:t xml:space="preserve"> [w:] </w:t>
            </w:r>
            <w:r w:rsidRPr="002F53B1">
              <w:rPr>
                <w:rFonts w:ascii="Cambria" w:hAnsi="Cambria" w:cs="Cambria"/>
                <w:i/>
                <w:iCs/>
                <w:sz w:val="22"/>
                <w:szCs w:val="22"/>
              </w:rPr>
              <w:t>Kino najnowsze</w:t>
            </w:r>
            <w:r w:rsidRPr="002F53B1">
              <w:rPr>
                <w:rFonts w:ascii="Cambria" w:hAnsi="Cambria" w:cs="Cambria"/>
                <w:sz w:val="22"/>
                <w:szCs w:val="22"/>
              </w:rPr>
              <w:t xml:space="preserve">, Kraków 1999; 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F53B1">
              <w:rPr>
                <w:rFonts w:ascii="Cambria" w:hAnsi="Cambria" w:cs="Cambria"/>
                <w:sz w:val="22"/>
                <w:szCs w:val="22"/>
              </w:rPr>
              <w:t xml:space="preserve">Ł. </w:t>
            </w:r>
            <w:proofErr w:type="spellStart"/>
            <w:r w:rsidRPr="002F53B1">
              <w:rPr>
                <w:rFonts w:ascii="Cambria" w:hAnsi="Cambria" w:cs="Cambria"/>
                <w:sz w:val="22"/>
                <w:szCs w:val="22"/>
              </w:rPr>
              <w:t>Kłuskiewicz</w:t>
            </w:r>
            <w:proofErr w:type="spellEnd"/>
            <w:r w:rsidRPr="002F53B1">
              <w:rPr>
                <w:rFonts w:ascii="Cambria" w:hAnsi="Cambria" w:cs="Cambria"/>
                <w:sz w:val="22"/>
                <w:szCs w:val="22"/>
              </w:rPr>
              <w:t xml:space="preserve">, </w:t>
            </w:r>
            <w:r w:rsidRPr="002F53B1">
              <w:rPr>
                <w:rFonts w:ascii="Cambria" w:hAnsi="Cambria" w:cs="Cambria"/>
                <w:i/>
                <w:iCs/>
                <w:sz w:val="22"/>
                <w:szCs w:val="22"/>
              </w:rPr>
              <w:t>Generacja Nicponi. Gdzie są buntownicy</w:t>
            </w:r>
            <w:r w:rsidRPr="002F53B1">
              <w:rPr>
                <w:rFonts w:ascii="Cambria" w:hAnsi="Cambria" w:cs="Cambria"/>
                <w:sz w:val="22"/>
                <w:szCs w:val="22"/>
              </w:rPr>
              <w:t xml:space="preserve">, „Kino” 2006 nr 04; </w:t>
            </w:r>
          </w:p>
          <w:p w:rsidR="00B46457" w:rsidRDefault="00B46457" w:rsidP="00501871">
            <w:pPr>
              <w:jc w:val="both"/>
              <w:rPr>
                <w:rFonts w:ascii="Cambria" w:hAnsi="Cambria" w:cs="Cambria"/>
              </w:rPr>
            </w:pPr>
            <w:r w:rsidRPr="002F53B1">
              <w:rPr>
                <w:rFonts w:ascii="Cambria" w:hAnsi="Cambria" w:cs="Cambria"/>
                <w:sz w:val="22"/>
                <w:szCs w:val="22"/>
              </w:rPr>
              <w:t xml:space="preserve">K. Kornacki, </w:t>
            </w:r>
            <w:r w:rsidRPr="002F53B1">
              <w:rPr>
                <w:rFonts w:ascii="Cambria" w:hAnsi="Cambria" w:cs="Cambria"/>
                <w:i/>
                <w:iCs/>
                <w:sz w:val="22"/>
                <w:szCs w:val="22"/>
              </w:rPr>
              <w:t>Narracja dzieckiem podszyta. Uwagi o młodym kinie polskim</w:t>
            </w:r>
            <w:r w:rsidRPr="002F53B1">
              <w:rPr>
                <w:rFonts w:ascii="Cambria" w:hAnsi="Cambria" w:cs="Cambria"/>
                <w:sz w:val="22"/>
                <w:szCs w:val="22"/>
              </w:rPr>
              <w:t>, „Panopticum” 2006, nr 5.</w:t>
            </w: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</w:rPr>
            </w:pPr>
          </w:p>
        </w:tc>
      </w:tr>
      <w:tr w:rsidR="00B46457" w:rsidRPr="002F53B1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</w:p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F53B1">
              <w:rPr>
                <w:rFonts w:ascii="Cambria" w:hAnsi="Cambria" w:cs="Cambria"/>
                <w:sz w:val="22"/>
                <w:szCs w:val="22"/>
              </w:rPr>
              <w:t>Metody kształcenia</w:t>
            </w:r>
          </w:p>
        </w:tc>
        <w:tc>
          <w:tcPr>
            <w:tcW w:w="7560" w:type="dxa"/>
            <w:gridSpan w:val="11"/>
            <w:tcBorders>
              <w:top w:val="single" w:sz="12" w:space="0" w:color="auto"/>
              <w:bottom w:val="single" w:sz="12" w:space="0" w:color="auto"/>
            </w:tcBorders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18"/>
                <w:szCs w:val="18"/>
              </w:rPr>
            </w:pPr>
          </w:p>
          <w:p w:rsidR="00B46457" w:rsidRPr="002F53B1" w:rsidRDefault="00B46457" w:rsidP="00B87E09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F53B1">
              <w:rPr>
                <w:rFonts w:ascii="Cambria" w:hAnsi="Cambria" w:cs="Cambria"/>
                <w:sz w:val="22"/>
                <w:szCs w:val="22"/>
              </w:rPr>
              <w:t>konwersator</w:t>
            </w:r>
            <w:r>
              <w:rPr>
                <w:rFonts w:ascii="Cambria" w:hAnsi="Cambria" w:cs="Cambria"/>
                <w:sz w:val="22"/>
                <w:szCs w:val="22"/>
              </w:rPr>
              <w:t>ium</w:t>
            </w:r>
            <w:r w:rsidRPr="002F53B1">
              <w:rPr>
                <w:rFonts w:ascii="Cambria" w:hAnsi="Cambria" w:cs="Cambria"/>
                <w:sz w:val="22"/>
                <w:szCs w:val="22"/>
              </w:rPr>
              <w:t>,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 dyskusja,</w:t>
            </w:r>
            <w:r w:rsidRPr="002F53B1">
              <w:rPr>
                <w:rFonts w:ascii="Cambria" w:hAnsi="Cambria" w:cs="Cambria"/>
                <w:sz w:val="22"/>
                <w:szCs w:val="22"/>
              </w:rPr>
              <w:t xml:space="preserve"> elementy analizy </w:t>
            </w:r>
            <w:r>
              <w:rPr>
                <w:rFonts w:ascii="Cambria" w:hAnsi="Cambria" w:cs="Cambria"/>
                <w:sz w:val="22"/>
                <w:szCs w:val="22"/>
              </w:rPr>
              <w:t>dzieła filmowego</w:t>
            </w:r>
          </w:p>
        </w:tc>
      </w:tr>
      <w:tr w:rsidR="00B46457" w:rsidRPr="002F53B1">
        <w:tblPrEx>
          <w:tblCellMar>
            <w:left w:w="108" w:type="dxa"/>
            <w:right w:w="108" w:type="dxa"/>
          </w:tblCellMar>
        </w:tblPrEx>
        <w:tc>
          <w:tcPr>
            <w:tcW w:w="7905" w:type="dxa"/>
            <w:gridSpan w:val="1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B46457" w:rsidRPr="002F53B1" w:rsidRDefault="00B46457" w:rsidP="0050187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F53B1">
              <w:rPr>
                <w:rFonts w:ascii="Cambria" w:hAnsi="Cambria" w:cs="Cambria"/>
                <w:sz w:val="22"/>
                <w:szCs w:val="22"/>
              </w:rPr>
              <w:t xml:space="preserve">Metody weryfikacji efektów </w:t>
            </w:r>
            <w:r w:rsidR="000003F3">
              <w:rPr>
                <w:rFonts w:ascii="Cambria" w:hAnsi="Cambria" w:cs="Cambria"/>
                <w:sz w:val="22"/>
                <w:szCs w:val="22"/>
              </w:rPr>
              <w:t>uczenia się</w:t>
            </w:r>
          </w:p>
        </w:tc>
        <w:tc>
          <w:tcPr>
            <w:tcW w:w="2103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B46457" w:rsidRPr="002F53B1" w:rsidRDefault="004F63F6" w:rsidP="001B4A90">
            <w:pPr>
              <w:rPr>
                <w:rFonts w:ascii="Cambria" w:hAnsi="Cambria" w:cs="Cambria"/>
                <w:sz w:val="18"/>
                <w:szCs w:val="18"/>
              </w:rPr>
            </w:pPr>
            <w:r w:rsidRPr="004F63F6">
              <w:rPr>
                <w:sz w:val="22"/>
                <w:szCs w:val="22"/>
              </w:rPr>
              <w:t>Nr efektu uczenia się/ grupy efektów</w:t>
            </w:r>
          </w:p>
        </w:tc>
      </w:tr>
      <w:tr w:rsidR="00B46457" w:rsidRPr="002F53B1">
        <w:tblPrEx>
          <w:tblCellMar>
            <w:left w:w="108" w:type="dxa"/>
            <w:right w:w="108" w:type="dxa"/>
          </w:tblCellMar>
        </w:tblPrEx>
        <w:tc>
          <w:tcPr>
            <w:tcW w:w="7905" w:type="dxa"/>
            <w:gridSpan w:val="13"/>
            <w:tcBorders>
              <w:bottom w:val="single" w:sz="2" w:space="0" w:color="auto"/>
            </w:tcBorders>
          </w:tcPr>
          <w:p w:rsidR="00B46457" w:rsidRDefault="00B46457" w:rsidP="0050187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F53B1">
              <w:rPr>
                <w:rFonts w:ascii="Cambria" w:hAnsi="Cambria" w:cs="Cambria"/>
                <w:sz w:val="22"/>
                <w:szCs w:val="22"/>
              </w:rPr>
              <w:t>Dyskusja podczas zajęć</w:t>
            </w:r>
          </w:p>
          <w:p w:rsidR="00B46457" w:rsidRPr="002F53B1" w:rsidRDefault="00840569" w:rsidP="0050187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Pisemna praca – recenzja filmu</w:t>
            </w:r>
          </w:p>
        </w:tc>
        <w:tc>
          <w:tcPr>
            <w:tcW w:w="2103" w:type="dxa"/>
            <w:gridSpan w:val="3"/>
            <w:tcBorders>
              <w:bottom w:val="single" w:sz="2" w:space="0" w:color="auto"/>
            </w:tcBorders>
          </w:tcPr>
          <w:p w:rsidR="00B46457" w:rsidRDefault="00B46457" w:rsidP="007F7A97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B46457" w:rsidRPr="002F53B1" w:rsidRDefault="00B46457" w:rsidP="006C59AF">
            <w:pPr>
              <w:numPr>
                <w:ilvl w:val="0"/>
                <w:numId w:val="6"/>
              </w:numPr>
              <w:jc w:val="both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 xml:space="preserve"> </w:t>
            </w:r>
            <w:r w:rsidRPr="002F53B1">
              <w:rPr>
                <w:rFonts w:ascii="Cambria" w:hAnsi="Cambria" w:cs="Cambria"/>
                <w:sz w:val="22"/>
                <w:szCs w:val="22"/>
              </w:rPr>
              <w:t>02  03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  04  05</w:t>
            </w:r>
            <w:r w:rsidR="006C59AF">
              <w:rPr>
                <w:rFonts w:ascii="Cambria" w:hAnsi="Cambria" w:cs="Cambria"/>
                <w:sz w:val="22"/>
                <w:szCs w:val="22"/>
              </w:rPr>
              <w:t xml:space="preserve"> 06 </w:t>
            </w:r>
          </w:p>
        </w:tc>
      </w:tr>
      <w:tr w:rsidR="00B46457" w:rsidRPr="002F53B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08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B46457" w:rsidRPr="002F53B1" w:rsidRDefault="00B46457" w:rsidP="007627A4">
            <w:pPr>
              <w:rPr>
                <w:rFonts w:ascii="Cambria" w:hAnsi="Cambria" w:cs="Cambria"/>
                <w:sz w:val="22"/>
                <w:szCs w:val="22"/>
              </w:rPr>
            </w:pPr>
            <w:r w:rsidRPr="002F53B1">
              <w:rPr>
                <w:rFonts w:ascii="Cambria" w:hAnsi="Cambria" w:cs="Cambria"/>
                <w:sz w:val="22"/>
                <w:szCs w:val="22"/>
              </w:rPr>
              <w:t>Forma i warunki zaliczenia</w:t>
            </w:r>
          </w:p>
        </w:tc>
        <w:tc>
          <w:tcPr>
            <w:tcW w:w="7600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:rsidR="00B46457" w:rsidRDefault="00CF55A0" w:rsidP="0050187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Zaliczenie</w:t>
            </w:r>
          </w:p>
          <w:p w:rsidR="00B46457" w:rsidRDefault="00B46457" w:rsidP="007F7A97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F53B1">
              <w:rPr>
                <w:rFonts w:ascii="Cambria" w:hAnsi="Cambria" w:cs="Cambria"/>
                <w:sz w:val="22"/>
                <w:szCs w:val="22"/>
              </w:rPr>
              <w:t>Zaliczenie na podstawie aktywności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 podczas zajęć.</w:t>
            </w:r>
          </w:p>
          <w:p w:rsidR="00B46457" w:rsidRPr="002F53B1" w:rsidRDefault="00840569" w:rsidP="007F7A97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Ocena z pracy pisemnej.</w:t>
            </w:r>
          </w:p>
        </w:tc>
      </w:tr>
    </w:tbl>
    <w:p w:rsidR="00B46457" w:rsidRPr="002F53B1" w:rsidRDefault="00B46457" w:rsidP="00501871">
      <w:pPr>
        <w:jc w:val="both"/>
        <w:rPr>
          <w:rFonts w:ascii="Cambria" w:hAnsi="Cambria" w:cs="Cambria"/>
          <w:sz w:val="24"/>
          <w:szCs w:val="24"/>
        </w:rPr>
      </w:pPr>
    </w:p>
    <w:p w:rsidR="00B46457" w:rsidRDefault="00B46457" w:rsidP="00501871">
      <w:pPr>
        <w:jc w:val="both"/>
      </w:pPr>
    </w:p>
    <w:p w:rsidR="004F63F6" w:rsidRDefault="004F63F6" w:rsidP="00501871">
      <w:pPr>
        <w:jc w:val="both"/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4F63F6" w:rsidRPr="00742916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4F63F6" w:rsidRPr="004E4867" w:rsidRDefault="004F63F6" w:rsidP="00E6595D">
            <w:pPr>
              <w:jc w:val="center"/>
              <w:rPr>
                <w:b/>
              </w:rPr>
            </w:pPr>
          </w:p>
          <w:p w:rsidR="004F63F6" w:rsidRPr="004E4867" w:rsidRDefault="004F63F6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:rsidR="004F63F6" w:rsidRPr="004E4867" w:rsidRDefault="004F63F6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4F63F6" w:rsidRPr="00742916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4F63F6" w:rsidRPr="004E4867" w:rsidRDefault="004F63F6" w:rsidP="00E6595D">
            <w:pPr>
              <w:jc w:val="center"/>
              <w:rPr>
                <w:sz w:val="24"/>
                <w:szCs w:val="24"/>
              </w:rPr>
            </w:pPr>
          </w:p>
          <w:p w:rsidR="004F63F6" w:rsidRPr="004E4867" w:rsidRDefault="004F63F6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4F63F6" w:rsidRPr="004E4867" w:rsidRDefault="004F63F6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4F63F6" w:rsidRPr="00742916" w:rsidTr="00E6595D">
        <w:trPr>
          <w:trHeight w:val="262"/>
        </w:trPr>
        <w:tc>
          <w:tcPr>
            <w:tcW w:w="5070" w:type="dxa"/>
            <w:vMerge/>
          </w:tcPr>
          <w:p w:rsidR="004F63F6" w:rsidRPr="004E4867" w:rsidRDefault="004F63F6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F63F6" w:rsidRPr="004E4867" w:rsidRDefault="004F63F6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:rsidR="004F63F6" w:rsidRPr="004E4867" w:rsidRDefault="004F63F6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4F63F6" w:rsidRPr="00742916" w:rsidTr="00E6595D">
        <w:trPr>
          <w:trHeight w:val="262"/>
        </w:trPr>
        <w:tc>
          <w:tcPr>
            <w:tcW w:w="5070" w:type="dxa"/>
          </w:tcPr>
          <w:p w:rsidR="004F63F6" w:rsidRPr="004E4867" w:rsidRDefault="004F63F6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:rsidR="004F63F6" w:rsidRPr="004E4867" w:rsidRDefault="00CF55A0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4F63F6" w:rsidRPr="004E4867" w:rsidRDefault="00CF55A0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F63F6" w:rsidRPr="00742916" w:rsidTr="00E6595D">
        <w:trPr>
          <w:trHeight w:val="262"/>
        </w:trPr>
        <w:tc>
          <w:tcPr>
            <w:tcW w:w="5070" w:type="dxa"/>
          </w:tcPr>
          <w:p w:rsidR="004F63F6" w:rsidRPr="004E4867" w:rsidRDefault="004F63F6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4F63F6" w:rsidRPr="004E4867" w:rsidRDefault="00CF55A0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4F63F6" w:rsidRPr="004E4867" w:rsidRDefault="00CF55A0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F63F6" w:rsidRPr="00742916" w:rsidTr="00E6595D">
        <w:trPr>
          <w:trHeight w:val="262"/>
        </w:trPr>
        <w:tc>
          <w:tcPr>
            <w:tcW w:w="5070" w:type="dxa"/>
          </w:tcPr>
          <w:p w:rsidR="004F63F6" w:rsidRPr="004E4867" w:rsidRDefault="004F63F6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:rsidR="004F63F6" w:rsidRPr="002F53B1" w:rsidRDefault="004F63F6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:rsidR="004F63F6" w:rsidRPr="002F53B1" w:rsidRDefault="004F63F6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</w:t>
            </w:r>
            <w:r w:rsidR="00D444D8">
              <w:rPr>
                <w:rFonts w:ascii="Cambria" w:hAnsi="Cambria" w:cs="Cambria"/>
                <w:sz w:val="24"/>
                <w:szCs w:val="24"/>
              </w:rPr>
              <w:t>0</w:t>
            </w:r>
          </w:p>
        </w:tc>
      </w:tr>
      <w:tr w:rsidR="004F63F6" w:rsidRPr="00742916" w:rsidTr="00E6595D">
        <w:trPr>
          <w:trHeight w:val="262"/>
        </w:trPr>
        <w:tc>
          <w:tcPr>
            <w:tcW w:w="5070" w:type="dxa"/>
          </w:tcPr>
          <w:p w:rsidR="004F63F6" w:rsidRPr="004E4867" w:rsidRDefault="004F63F6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4F63F6" w:rsidRPr="002F53B1" w:rsidRDefault="004F63F6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:rsidR="004F63F6" w:rsidRPr="002F53B1" w:rsidRDefault="004F63F6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4F63F6" w:rsidRPr="00742916" w:rsidTr="00E6595D">
        <w:trPr>
          <w:trHeight w:val="262"/>
        </w:trPr>
        <w:tc>
          <w:tcPr>
            <w:tcW w:w="5070" w:type="dxa"/>
          </w:tcPr>
          <w:p w:rsidR="004F63F6" w:rsidRPr="004E4867" w:rsidRDefault="004F63F6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4F63F6" w:rsidRPr="002F53B1" w:rsidRDefault="00CF55A0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:rsidR="004F63F6" w:rsidRPr="002F53B1" w:rsidRDefault="00CF55A0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10</w:t>
            </w:r>
          </w:p>
        </w:tc>
      </w:tr>
      <w:tr w:rsidR="004F63F6" w:rsidRPr="00742916" w:rsidTr="00E6595D">
        <w:trPr>
          <w:trHeight w:val="262"/>
        </w:trPr>
        <w:tc>
          <w:tcPr>
            <w:tcW w:w="5070" w:type="dxa"/>
          </w:tcPr>
          <w:p w:rsidR="004F63F6" w:rsidRPr="004E4867" w:rsidRDefault="004F63F6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4F63F6" w:rsidRPr="002F53B1" w:rsidRDefault="004F63F6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2812" w:type="dxa"/>
          </w:tcPr>
          <w:p w:rsidR="004F63F6" w:rsidRPr="002F53B1" w:rsidRDefault="004F63F6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4F63F6" w:rsidRPr="00742916" w:rsidTr="00E6595D">
        <w:trPr>
          <w:trHeight w:val="262"/>
        </w:trPr>
        <w:tc>
          <w:tcPr>
            <w:tcW w:w="5070" w:type="dxa"/>
          </w:tcPr>
          <w:p w:rsidR="004F63F6" w:rsidRPr="004E4867" w:rsidRDefault="004F63F6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lastRenderedPageBreak/>
              <w:t>Udział w konsultacjach</w:t>
            </w:r>
          </w:p>
        </w:tc>
        <w:tc>
          <w:tcPr>
            <w:tcW w:w="2126" w:type="dxa"/>
          </w:tcPr>
          <w:p w:rsidR="004F63F6" w:rsidRPr="002F53B1" w:rsidRDefault="00CF55A0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:rsidR="004F63F6" w:rsidRPr="002F53B1" w:rsidRDefault="004F63F6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4F63F6" w:rsidRPr="00742916" w:rsidTr="00E6595D">
        <w:trPr>
          <w:trHeight w:val="262"/>
        </w:trPr>
        <w:tc>
          <w:tcPr>
            <w:tcW w:w="5070" w:type="dxa"/>
          </w:tcPr>
          <w:p w:rsidR="004F63F6" w:rsidRPr="004E4867" w:rsidRDefault="004F63F6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4F63F6" w:rsidRPr="002F53B1" w:rsidRDefault="004F63F6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2812" w:type="dxa"/>
          </w:tcPr>
          <w:p w:rsidR="004F63F6" w:rsidRPr="002F53B1" w:rsidRDefault="004F63F6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4F63F6" w:rsidRPr="00742916" w:rsidTr="00E6595D">
        <w:trPr>
          <w:trHeight w:val="262"/>
        </w:trPr>
        <w:tc>
          <w:tcPr>
            <w:tcW w:w="5070" w:type="dxa"/>
          </w:tcPr>
          <w:p w:rsidR="004F63F6" w:rsidRPr="004E4867" w:rsidRDefault="004F63F6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:rsidR="004F63F6" w:rsidRPr="002F53B1" w:rsidRDefault="004F63F6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F53B1">
              <w:rPr>
                <w:rFonts w:ascii="Cambria" w:hAnsi="Cambria" w:cs="Cambria"/>
                <w:sz w:val="24"/>
                <w:szCs w:val="24"/>
              </w:rPr>
              <w:t>5</w:t>
            </w:r>
            <w:r w:rsidR="00CF55A0">
              <w:rPr>
                <w:rFonts w:ascii="Cambria" w:hAnsi="Cambria" w:cs="Cambria"/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:rsidR="004F63F6" w:rsidRPr="002F53B1" w:rsidRDefault="00D444D8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2</w:t>
            </w:r>
            <w:r w:rsidR="004F63F6">
              <w:rPr>
                <w:rFonts w:ascii="Cambria" w:hAnsi="Cambria" w:cs="Cambria"/>
                <w:sz w:val="24"/>
                <w:szCs w:val="24"/>
              </w:rPr>
              <w:t>0</w:t>
            </w:r>
          </w:p>
        </w:tc>
      </w:tr>
      <w:tr w:rsidR="004F63F6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4F63F6" w:rsidRPr="004E4867" w:rsidRDefault="004F63F6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F63F6" w:rsidRPr="004E4867" w:rsidRDefault="004F63F6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4F63F6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4F63F6" w:rsidRPr="004E4867" w:rsidRDefault="004F63F6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F63F6" w:rsidRPr="002F53B1" w:rsidRDefault="004F63F6" w:rsidP="00D444D8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2F53B1">
              <w:rPr>
                <w:rFonts w:ascii="Cambria" w:hAnsi="Cambria" w:cs="Cambria"/>
                <w:b/>
                <w:bCs/>
                <w:sz w:val="24"/>
                <w:szCs w:val="24"/>
              </w:rPr>
              <w:t>2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(</w:t>
            </w:r>
            <w:r w:rsidR="004C7832">
              <w:rPr>
                <w:rFonts w:ascii="Cambria" w:hAnsi="Cambria" w:cs="Cambria"/>
                <w:b/>
                <w:bCs/>
                <w:sz w:val="24"/>
                <w:szCs w:val="24"/>
              </w:rPr>
              <w:t>LITERATUROZNAWSTWO</w:t>
            </w:r>
            <w:r w:rsidR="00D444D8">
              <w:rPr>
                <w:rFonts w:ascii="Cambria" w:hAnsi="Cambria" w:cs="Cambria"/>
                <w:b/>
                <w:bCs/>
                <w:sz w:val="24"/>
                <w:szCs w:val="24"/>
              </w:rPr>
              <w:t>)</w:t>
            </w:r>
          </w:p>
        </w:tc>
      </w:tr>
      <w:tr w:rsidR="004F63F6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4F63F6" w:rsidRPr="004E4867" w:rsidRDefault="004F63F6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F63F6" w:rsidRPr="002F53B1" w:rsidRDefault="00D444D8" w:rsidP="00E6595D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0,8</w:t>
            </w:r>
          </w:p>
        </w:tc>
      </w:tr>
      <w:tr w:rsidR="004F63F6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4F63F6" w:rsidRPr="004E4867" w:rsidRDefault="004F63F6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F63F6" w:rsidRPr="00CF55A0" w:rsidRDefault="00CF55A0" w:rsidP="00E6595D">
            <w:pPr>
              <w:jc w:val="center"/>
              <w:rPr>
                <w:rFonts w:ascii="Cambria" w:hAnsi="Cambria" w:cs="Cambria"/>
                <w:b/>
                <w:sz w:val="24"/>
                <w:szCs w:val="24"/>
              </w:rPr>
            </w:pPr>
            <w:r w:rsidRPr="00CF55A0">
              <w:rPr>
                <w:rFonts w:ascii="Cambria" w:hAnsi="Cambria" w:cs="Cambria"/>
                <w:b/>
                <w:sz w:val="24"/>
                <w:szCs w:val="24"/>
              </w:rPr>
              <w:t>1,6</w:t>
            </w:r>
          </w:p>
        </w:tc>
      </w:tr>
    </w:tbl>
    <w:p w:rsidR="004F63F6" w:rsidRDefault="004F63F6" w:rsidP="00501871">
      <w:pPr>
        <w:jc w:val="both"/>
      </w:pPr>
    </w:p>
    <w:sectPr w:rsidR="004F63F6" w:rsidSect="000D5FF9">
      <w:footerReference w:type="even" r:id="rId7"/>
      <w:footerReference w:type="default" r:id="rId8"/>
      <w:pgSz w:w="11906" w:h="16838"/>
      <w:pgMar w:top="567" w:right="709" w:bottom="992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FCB" w:rsidRDefault="00475FCB" w:rsidP="008B6D86">
      <w:r>
        <w:separator/>
      </w:r>
    </w:p>
  </w:endnote>
  <w:endnote w:type="continuationSeparator" w:id="0">
    <w:p w:rsidR="00475FCB" w:rsidRDefault="00475FCB" w:rsidP="008B6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57" w:rsidRDefault="008D59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4645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46457" w:rsidRDefault="00B4645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57" w:rsidRDefault="008D59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4645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444D8">
      <w:rPr>
        <w:rStyle w:val="Numerstrony"/>
        <w:noProof/>
      </w:rPr>
      <w:t>4</w:t>
    </w:r>
    <w:r>
      <w:rPr>
        <w:rStyle w:val="Numerstrony"/>
      </w:rPr>
      <w:fldChar w:fldCharType="end"/>
    </w:r>
  </w:p>
  <w:p w:rsidR="00B46457" w:rsidRDefault="00B4645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FCB" w:rsidRDefault="00475FCB" w:rsidP="008B6D86">
      <w:r>
        <w:separator/>
      </w:r>
    </w:p>
  </w:footnote>
  <w:footnote w:type="continuationSeparator" w:id="0">
    <w:p w:rsidR="00475FCB" w:rsidRDefault="00475FCB" w:rsidP="008B6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D0EA3"/>
    <w:multiLevelType w:val="hybridMultilevel"/>
    <w:tmpl w:val="2AA67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87BBD"/>
    <w:multiLevelType w:val="hybridMultilevel"/>
    <w:tmpl w:val="CE1EC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075CE"/>
    <w:multiLevelType w:val="hybridMultilevel"/>
    <w:tmpl w:val="C130D14A"/>
    <w:lvl w:ilvl="0" w:tplc="520876EC">
      <w:start w:val="1"/>
      <w:numFmt w:val="decimalZero"/>
      <w:lvlText w:val="%1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8C5D38"/>
    <w:multiLevelType w:val="hybridMultilevel"/>
    <w:tmpl w:val="30B045FC"/>
    <w:lvl w:ilvl="0" w:tplc="C896A53A">
      <w:start w:val="1"/>
      <w:numFmt w:val="decimalZero"/>
      <w:lvlText w:val="%1"/>
      <w:lvlJc w:val="left"/>
      <w:pPr>
        <w:ind w:left="3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4" w15:restartNumberingAfterBreak="0">
    <w:nsid w:val="6AC131A4"/>
    <w:multiLevelType w:val="hybridMultilevel"/>
    <w:tmpl w:val="00F05002"/>
    <w:lvl w:ilvl="0" w:tplc="A57038BC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D363B"/>
    <w:multiLevelType w:val="hybridMultilevel"/>
    <w:tmpl w:val="3E20E5AC"/>
    <w:lvl w:ilvl="0" w:tplc="BBBA806C">
      <w:start w:val="1"/>
      <w:numFmt w:val="decimalZero"/>
      <w:lvlText w:val="%1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6B7F"/>
    <w:rsid w:val="000003F3"/>
    <w:rsid w:val="00051272"/>
    <w:rsid w:val="00053B0D"/>
    <w:rsid w:val="000818D6"/>
    <w:rsid w:val="0009127F"/>
    <w:rsid w:val="00092C80"/>
    <w:rsid w:val="00096EC5"/>
    <w:rsid w:val="000A1DDA"/>
    <w:rsid w:val="000B51C8"/>
    <w:rsid w:val="000D1902"/>
    <w:rsid w:val="000D5F9D"/>
    <w:rsid w:val="000D5FF9"/>
    <w:rsid w:val="000E0625"/>
    <w:rsid w:val="00140F87"/>
    <w:rsid w:val="00195987"/>
    <w:rsid w:val="0019776F"/>
    <w:rsid w:val="001B4A90"/>
    <w:rsid w:val="001C2BF0"/>
    <w:rsid w:val="001D5B7E"/>
    <w:rsid w:val="001D797F"/>
    <w:rsid w:val="00214F76"/>
    <w:rsid w:val="00243586"/>
    <w:rsid w:val="0026791C"/>
    <w:rsid w:val="002803E6"/>
    <w:rsid w:val="002B675C"/>
    <w:rsid w:val="002F07DD"/>
    <w:rsid w:val="002F53B1"/>
    <w:rsid w:val="00345BAD"/>
    <w:rsid w:val="00353750"/>
    <w:rsid w:val="00364DC3"/>
    <w:rsid w:val="00373109"/>
    <w:rsid w:val="003B4D7F"/>
    <w:rsid w:val="003C1DA3"/>
    <w:rsid w:val="00406331"/>
    <w:rsid w:val="00424C96"/>
    <w:rsid w:val="0042741D"/>
    <w:rsid w:val="00460178"/>
    <w:rsid w:val="00475FCB"/>
    <w:rsid w:val="00497397"/>
    <w:rsid w:val="004A31C6"/>
    <w:rsid w:val="004B41A7"/>
    <w:rsid w:val="004C27DD"/>
    <w:rsid w:val="004C7832"/>
    <w:rsid w:val="004C7B2E"/>
    <w:rsid w:val="004D26E2"/>
    <w:rsid w:val="004D3E10"/>
    <w:rsid w:val="004D5C18"/>
    <w:rsid w:val="004F63F6"/>
    <w:rsid w:val="00501871"/>
    <w:rsid w:val="005702E5"/>
    <w:rsid w:val="005918F3"/>
    <w:rsid w:val="005B6BB4"/>
    <w:rsid w:val="00612AEE"/>
    <w:rsid w:val="006318A6"/>
    <w:rsid w:val="00663D8B"/>
    <w:rsid w:val="00677ED9"/>
    <w:rsid w:val="006A54E7"/>
    <w:rsid w:val="006C32F5"/>
    <w:rsid w:val="006C59AF"/>
    <w:rsid w:val="006F30DC"/>
    <w:rsid w:val="00733DCE"/>
    <w:rsid w:val="00734213"/>
    <w:rsid w:val="007627A4"/>
    <w:rsid w:val="00791C87"/>
    <w:rsid w:val="007C5D47"/>
    <w:rsid w:val="007F304B"/>
    <w:rsid w:val="007F5E75"/>
    <w:rsid w:val="007F7A97"/>
    <w:rsid w:val="00826D52"/>
    <w:rsid w:val="00840569"/>
    <w:rsid w:val="0084351D"/>
    <w:rsid w:val="00871DBF"/>
    <w:rsid w:val="00880F34"/>
    <w:rsid w:val="00885617"/>
    <w:rsid w:val="008B6269"/>
    <w:rsid w:val="008B6D86"/>
    <w:rsid w:val="008C0071"/>
    <w:rsid w:val="008D590B"/>
    <w:rsid w:val="008E717F"/>
    <w:rsid w:val="008F4CD3"/>
    <w:rsid w:val="00931F27"/>
    <w:rsid w:val="00934711"/>
    <w:rsid w:val="00970362"/>
    <w:rsid w:val="00970F6B"/>
    <w:rsid w:val="00983D06"/>
    <w:rsid w:val="009B63A0"/>
    <w:rsid w:val="009D14CC"/>
    <w:rsid w:val="00A06B7F"/>
    <w:rsid w:val="00A14802"/>
    <w:rsid w:val="00A255E9"/>
    <w:rsid w:val="00A31D34"/>
    <w:rsid w:val="00A34C2F"/>
    <w:rsid w:val="00A80AAD"/>
    <w:rsid w:val="00B05B00"/>
    <w:rsid w:val="00B46457"/>
    <w:rsid w:val="00B60295"/>
    <w:rsid w:val="00B87E09"/>
    <w:rsid w:val="00BD62F7"/>
    <w:rsid w:val="00BF448E"/>
    <w:rsid w:val="00C41B38"/>
    <w:rsid w:val="00C422DC"/>
    <w:rsid w:val="00CC00E8"/>
    <w:rsid w:val="00CE6206"/>
    <w:rsid w:val="00CF55A0"/>
    <w:rsid w:val="00D041CC"/>
    <w:rsid w:val="00D1055A"/>
    <w:rsid w:val="00D405A5"/>
    <w:rsid w:val="00D444D8"/>
    <w:rsid w:val="00D847EF"/>
    <w:rsid w:val="00DA2FE0"/>
    <w:rsid w:val="00DD4A4F"/>
    <w:rsid w:val="00DD727C"/>
    <w:rsid w:val="00DF0108"/>
    <w:rsid w:val="00E242F1"/>
    <w:rsid w:val="00E30DF3"/>
    <w:rsid w:val="00E8187D"/>
    <w:rsid w:val="00EE3F6A"/>
    <w:rsid w:val="00EE43EB"/>
    <w:rsid w:val="00EF77C0"/>
    <w:rsid w:val="00F674C2"/>
    <w:rsid w:val="00F83F02"/>
    <w:rsid w:val="00F955D5"/>
    <w:rsid w:val="00FC4BF3"/>
    <w:rsid w:val="00FD54F1"/>
    <w:rsid w:val="00FF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EE6290"/>
  <w15:docId w15:val="{DCC4ECBA-9508-4A81-94FC-0FBEA91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6B7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06B7F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06B7F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A06B7F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link w:val="Nagwek2"/>
    <w:uiPriority w:val="99"/>
    <w:rsid w:val="00A06B7F"/>
    <w:rPr>
      <w:rFonts w:ascii="Cambria" w:hAnsi="Cambria" w:cs="Cambria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A06B7F"/>
    <w:rPr>
      <w:rFonts w:eastAsia="Times New Roman" w:cs="Calibri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06B7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06B7F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A06B7F"/>
  </w:style>
  <w:style w:type="character" w:customStyle="1" w:styleId="art1">
    <w:name w:val="art1"/>
    <w:uiPriority w:val="99"/>
    <w:rsid w:val="00A06B7F"/>
    <w:rPr>
      <w:rFonts w:ascii="Verdana" w:hAnsi="Verdana" w:cs="Verdana"/>
      <w:spacing w:val="7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B6D86"/>
  </w:style>
  <w:style w:type="character" w:customStyle="1" w:styleId="TekstprzypisukocowegoZnak">
    <w:name w:val="Tekst przypisu końcowego Znak"/>
    <w:link w:val="Tekstprzypisukocowego"/>
    <w:uiPriority w:val="99"/>
    <w:semiHidden/>
    <w:rsid w:val="008B6D86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semiHidden/>
    <w:rsid w:val="008B6D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7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1087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II</vt:lpstr>
    </vt:vector>
  </TitlesOfParts>
  <Company>JB</Company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II</dc:title>
  <dc:creator>KJB</dc:creator>
  <cp:lastModifiedBy>Teresa Kubryń</cp:lastModifiedBy>
  <cp:revision>12</cp:revision>
  <dcterms:created xsi:type="dcterms:W3CDTF">2016-05-22T16:21:00Z</dcterms:created>
  <dcterms:modified xsi:type="dcterms:W3CDTF">2021-09-19T15:52:00Z</dcterms:modified>
</cp:coreProperties>
</file>