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A57CF" w14:textId="77777777" w:rsidR="00717594" w:rsidRDefault="00717594" w:rsidP="00717594">
      <w:pPr>
        <w:pStyle w:val="Nagwek2"/>
        <w:ind w:firstLine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Karta modułu / przedmiotu</w:t>
      </w:r>
    </w:p>
    <w:p w14:paraId="7D9783ED" w14:textId="77777777" w:rsidR="00080BC4" w:rsidRPr="00717594" w:rsidRDefault="00080BC4" w:rsidP="00717594">
      <w:pPr>
        <w:pStyle w:val="Nagwek2"/>
        <w:ind w:firstLine="0"/>
        <w:jc w:val="both"/>
        <w:rPr>
          <w:color w:val="FF0000"/>
          <w:sz w:val="24"/>
          <w:szCs w:val="24"/>
        </w:rPr>
      </w:pPr>
      <w:r w:rsidRPr="00A30075">
        <w:rPr>
          <w:sz w:val="24"/>
          <w:szCs w:val="24"/>
        </w:rPr>
        <w:tab/>
      </w:r>
      <w:r w:rsidRPr="00A30075">
        <w:rPr>
          <w:sz w:val="24"/>
          <w:szCs w:val="24"/>
        </w:rPr>
        <w:tab/>
      </w:r>
      <w:r w:rsidRPr="00A30075">
        <w:rPr>
          <w:sz w:val="24"/>
          <w:szCs w:val="24"/>
        </w:rPr>
        <w:tab/>
      </w:r>
      <w:r w:rsidRPr="00A30075">
        <w:rPr>
          <w:sz w:val="24"/>
          <w:szCs w:val="24"/>
        </w:rPr>
        <w:tab/>
      </w:r>
      <w:r w:rsidRPr="00A30075">
        <w:rPr>
          <w:sz w:val="24"/>
          <w:szCs w:val="24"/>
        </w:rPr>
        <w:tab/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948"/>
        <w:gridCol w:w="409"/>
        <w:gridCol w:w="453"/>
        <w:gridCol w:w="905"/>
        <w:gridCol w:w="1539"/>
        <w:gridCol w:w="379"/>
        <w:gridCol w:w="350"/>
        <w:gridCol w:w="454"/>
        <w:gridCol w:w="1317"/>
        <w:gridCol w:w="43"/>
        <w:gridCol w:w="1357"/>
      </w:tblGrid>
      <w:tr w:rsidR="00080BC4" w:rsidRPr="00A30075" w14:paraId="38566852" w14:textId="77777777" w:rsidTr="00B01978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38AD123C" w14:textId="77777777" w:rsidR="00080BC4" w:rsidRPr="00A30075" w:rsidRDefault="00080BC4" w:rsidP="007D531E">
            <w:pPr>
              <w:ind w:left="113" w:right="113"/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9"/>
            <w:tcBorders>
              <w:top w:val="single" w:sz="12" w:space="0" w:color="auto"/>
            </w:tcBorders>
          </w:tcPr>
          <w:p w14:paraId="62A15A71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6317884D" w14:textId="77777777" w:rsidR="00080BC4" w:rsidRPr="00A30075" w:rsidRDefault="0071759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4"/>
            <w:tcBorders>
              <w:top w:val="single" w:sz="12" w:space="0" w:color="auto"/>
            </w:tcBorders>
            <w:shd w:val="clear" w:color="auto" w:fill="C0C0C0"/>
          </w:tcPr>
          <w:p w14:paraId="18D4D75A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AE22D5">
              <w:rPr>
                <w:rFonts w:ascii="Cambria" w:hAnsi="Cambria" w:cs="Cambria"/>
                <w:sz w:val="24"/>
                <w:szCs w:val="24"/>
              </w:rPr>
              <w:t xml:space="preserve"> C</w:t>
            </w:r>
          </w:p>
        </w:tc>
      </w:tr>
      <w:tr w:rsidR="00080BC4" w:rsidRPr="00A30075" w14:paraId="2BBF8759" w14:textId="77777777" w:rsidTr="00B0197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5ECD659" w14:textId="77777777" w:rsidR="00080BC4" w:rsidRPr="00A30075" w:rsidRDefault="00080BC4" w:rsidP="007D531E">
            <w:pPr>
              <w:ind w:left="113" w:right="113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9"/>
          </w:tcPr>
          <w:p w14:paraId="49E7F5E3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62D0F255" w14:textId="77777777" w:rsidR="00080BC4" w:rsidRPr="00A30075" w:rsidRDefault="00DC474C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Warsztaty z historii literatury polskiej</w:t>
            </w:r>
            <w:r w:rsidR="00080BC4"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 w:rsidR="00AE22D5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(do 1939r.) </w:t>
            </w:r>
            <w:r w:rsidR="00080BC4"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– Młoda Polska i XX-lecie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04EDA42A" w14:textId="571CB82D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AE22D5">
              <w:rPr>
                <w:rFonts w:ascii="Cambria" w:hAnsi="Cambria" w:cs="Cambria"/>
                <w:sz w:val="24"/>
                <w:szCs w:val="24"/>
              </w:rPr>
              <w:t xml:space="preserve"> C/1</w:t>
            </w:r>
            <w:r w:rsidR="00EF4EED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080BC4" w:rsidRPr="00A30075" w14:paraId="51C7BDF7" w14:textId="77777777" w:rsidTr="00B01978">
        <w:trPr>
          <w:cantSplit/>
        </w:trPr>
        <w:tc>
          <w:tcPr>
            <w:tcW w:w="497" w:type="dxa"/>
            <w:vMerge/>
          </w:tcPr>
          <w:p w14:paraId="6DB81BA0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14:paraId="4B08AF1A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27325A87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A30075" w14:paraId="2DF43E0A" w14:textId="77777777" w:rsidTr="00B01978">
        <w:trPr>
          <w:cantSplit/>
        </w:trPr>
        <w:tc>
          <w:tcPr>
            <w:tcW w:w="497" w:type="dxa"/>
            <w:vMerge/>
          </w:tcPr>
          <w:p w14:paraId="76CF8D29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14:paraId="13675555" w14:textId="77777777" w:rsidR="00080BC4" w:rsidRPr="00AE22D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AE22D5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14:paraId="7E416608" w14:textId="77777777" w:rsidR="00AE22D5" w:rsidRPr="00AE22D5" w:rsidRDefault="00AE22D5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EF4EED" w:rsidRPr="00A30075" w14:paraId="28D2DC43" w14:textId="77777777" w:rsidTr="00B01978">
        <w:trPr>
          <w:cantSplit/>
        </w:trPr>
        <w:tc>
          <w:tcPr>
            <w:tcW w:w="497" w:type="dxa"/>
            <w:vMerge/>
          </w:tcPr>
          <w:p w14:paraId="3CF9D304" w14:textId="77777777" w:rsidR="00EF4EED" w:rsidRPr="00A30075" w:rsidRDefault="00EF4EED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3"/>
          </w:tcPr>
          <w:p w14:paraId="5721053D" w14:textId="3C58CDC8" w:rsidR="00EF4EED" w:rsidRPr="00A30075" w:rsidRDefault="00EF4EED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</w:rPr>
              <w:t xml:space="preserve">Specjalność: </w:t>
            </w:r>
            <w:r w:rsidRPr="0025725C">
              <w:rPr>
                <w:b/>
                <w:bCs/>
                <w:sz w:val="24"/>
              </w:rPr>
              <w:t>dziennikarstwo i nowe media</w:t>
            </w:r>
          </w:p>
        </w:tc>
      </w:tr>
      <w:tr w:rsidR="00080BC4" w:rsidRPr="00A30075" w14:paraId="2191E32C" w14:textId="77777777" w:rsidTr="00B01978">
        <w:trPr>
          <w:cantSplit/>
        </w:trPr>
        <w:tc>
          <w:tcPr>
            <w:tcW w:w="497" w:type="dxa"/>
            <w:vMerge/>
          </w:tcPr>
          <w:p w14:paraId="0DFCC64D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14:paraId="35502215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5E385C9D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3345DCD6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1A35C381" w14:textId="77777777" w:rsidR="00080BC4" w:rsidRPr="00A30075" w:rsidRDefault="00A12E82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praktyczny</w:t>
            </w:r>
          </w:p>
        </w:tc>
        <w:tc>
          <w:tcPr>
            <w:tcW w:w="3521" w:type="dxa"/>
            <w:gridSpan w:val="5"/>
          </w:tcPr>
          <w:p w14:paraId="1B99E376" w14:textId="77777777" w:rsidR="00080BC4" w:rsidRPr="00A30075" w:rsidRDefault="00590A19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080BC4" w:rsidRPr="00A30075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79B7F729" w14:textId="77777777" w:rsidR="00080BC4" w:rsidRPr="00A30075" w:rsidRDefault="00590A19" w:rsidP="000A572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080BC4" w:rsidRPr="00A30075" w14:paraId="073C1FAD" w14:textId="77777777" w:rsidTr="00B01978">
        <w:trPr>
          <w:cantSplit/>
        </w:trPr>
        <w:tc>
          <w:tcPr>
            <w:tcW w:w="497" w:type="dxa"/>
            <w:vMerge/>
          </w:tcPr>
          <w:p w14:paraId="74C4CB73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5"/>
          </w:tcPr>
          <w:p w14:paraId="3CBDEB05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5CEDFC8D" w14:textId="77777777" w:rsidR="00080BC4" w:rsidRPr="00A30075" w:rsidRDefault="004F39DA" w:rsidP="004F39DA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II</w:t>
            </w:r>
            <w:r w:rsidR="00080BC4"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/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23" w:type="dxa"/>
            <w:gridSpan w:val="3"/>
          </w:tcPr>
          <w:p w14:paraId="30FE8FFB" w14:textId="77777777" w:rsidR="00080BC4" w:rsidRPr="00A30075" w:rsidRDefault="00717594" w:rsidP="00717594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Status </w:t>
            </w:r>
            <w:r w:rsidR="00080BC4" w:rsidRPr="00A30075">
              <w:rPr>
                <w:rFonts w:ascii="Cambria" w:hAnsi="Cambria" w:cs="Cambria"/>
                <w:sz w:val="24"/>
                <w:szCs w:val="24"/>
              </w:rPr>
              <w:t>przedmiotu /modułu:</w:t>
            </w:r>
          </w:p>
          <w:p w14:paraId="30E65319" w14:textId="77777777" w:rsidR="00080BC4" w:rsidRPr="00A30075" w:rsidRDefault="0071759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</w:t>
            </w:r>
            <w:r w:rsidR="00080BC4"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bowiązkowy</w:t>
            </w:r>
          </w:p>
        </w:tc>
        <w:tc>
          <w:tcPr>
            <w:tcW w:w="3521" w:type="dxa"/>
            <w:gridSpan w:val="5"/>
          </w:tcPr>
          <w:p w14:paraId="0F0EA16E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3F53A70B" w14:textId="77777777" w:rsidR="00080BC4" w:rsidRPr="00A30075" w:rsidRDefault="00590A19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080BC4" w:rsidRPr="00A30075">
              <w:rPr>
                <w:rFonts w:ascii="Cambria" w:hAnsi="Cambria" w:cs="Cambria"/>
                <w:b/>
                <w:bCs/>
                <w:sz w:val="24"/>
                <w:szCs w:val="24"/>
              </w:rPr>
              <w:t>olski</w:t>
            </w:r>
          </w:p>
        </w:tc>
      </w:tr>
      <w:tr w:rsidR="00080BC4" w:rsidRPr="00A30075" w14:paraId="2EB24C55" w14:textId="77777777" w:rsidTr="00B01978">
        <w:trPr>
          <w:cantSplit/>
        </w:trPr>
        <w:tc>
          <w:tcPr>
            <w:tcW w:w="497" w:type="dxa"/>
            <w:vMerge/>
          </w:tcPr>
          <w:p w14:paraId="2897D8AF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64608B30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66C89391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7D2076E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0F73D411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699B4021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03F8156C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F5A8522" w14:textId="77777777" w:rsidR="00080BC4" w:rsidRPr="00A30075" w:rsidRDefault="00080BC4" w:rsidP="00AE22D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="00AE22D5">
              <w:rPr>
                <w:rFonts w:ascii="Cambria" w:hAnsi="Cambria" w:cs="Cambria"/>
                <w:sz w:val="24"/>
                <w:szCs w:val="24"/>
              </w:rPr>
              <w:t>-</w:t>
            </w:r>
            <w:r w:rsidRPr="00A30075">
              <w:rPr>
                <w:rFonts w:ascii="Cambria" w:hAnsi="Cambria" w:cs="Cambria"/>
                <w:sz w:val="24"/>
                <w:szCs w:val="24"/>
              </w:rPr>
              <w:br/>
            </w:r>
            <w:r w:rsidR="00DC474C">
              <w:rPr>
                <w:rFonts w:ascii="Cambria" w:hAnsi="Cambria" w:cs="Cambria"/>
                <w:sz w:val="24"/>
                <w:szCs w:val="24"/>
              </w:rPr>
              <w:t>warsztaty</w:t>
            </w:r>
          </w:p>
        </w:tc>
      </w:tr>
      <w:tr w:rsidR="00080BC4" w:rsidRPr="00A30075" w14:paraId="5418C7AF" w14:textId="77777777" w:rsidTr="00B01978">
        <w:trPr>
          <w:cantSplit/>
        </w:trPr>
        <w:tc>
          <w:tcPr>
            <w:tcW w:w="497" w:type="dxa"/>
            <w:vMerge/>
          </w:tcPr>
          <w:p w14:paraId="092730B3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3F83F202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14:paraId="43E80C4B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382C83B8" w14:textId="3722872C" w:rsidR="00080BC4" w:rsidRPr="00A30075" w:rsidRDefault="00FD477C" w:rsidP="00717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EC607F5" w14:textId="51BB9F80" w:rsidR="00080BC4" w:rsidRPr="00A30075" w:rsidRDefault="00FD477C" w:rsidP="00717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539" w:type="dxa"/>
            <w:vAlign w:val="center"/>
          </w:tcPr>
          <w:p w14:paraId="2E2BFAE0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6844380B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1C26E194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AA8AD9B" w14:textId="09D04C93" w:rsidR="00080BC4" w:rsidRPr="00A30075" w:rsidRDefault="00080BC4" w:rsidP="00AE22D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080BC4" w:rsidRPr="00A30075" w14:paraId="4134E7F6" w14:textId="77777777" w:rsidTr="00B01978">
        <w:tc>
          <w:tcPr>
            <w:tcW w:w="2802" w:type="dxa"/>
            <w:gridSpan w:val="4"/>
            <w:tcBorders>
              <w:top w:val="single" w:sz="12" w:space="0" w:color="auto"/>
            </w:tcBorders>
            <w:vAlign w:val="center"/>
          </w:tcPr>
          <w:p w14:paraId="55B15D23" w14:textId="1171F7E8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  <w:r w:rsidR="00EF4EED">
              <w:rPr>
                <w:rFonts w:ascii="Cambria" w:hAnsi="Cambria" w:cs="Cambria"/>
                <w:sz w:val="24"/>
                <w:szCs w:val="24"/>
              </w:rPr>
              <w:t>*</w:t>
            </w:r>
          </w:p>
        </w:tc>
        <w:tc>
          <w:tcPr>
            <w:tcW w:w="7206" w:type="dxa"/>
            <w:gridSpan w:val="10"/>
            <w:tcBorders>
              <w:top w:val="single" w:sz="12" w:space="0" w:color="auto"/>
            </w:tcBorders>
            <w:vAlign w:val="center"/>
          </w:tcPr>
          <w:p w14:paraId="104EFC62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dr Katarzyna Jarosińska-Buriak</w:t>
            </w:r>
          </w:p>
        </w:tc>
      </w:tr>
      <w:tr w:rsidR="00080BC4" w:rsidRPr="00A30075" w14:paraId="7F8C9E0B" w14:textId="77777777" w:rsidTr="00B01978">
        <w:tc>
          <w:tcPr>
            <w:tcW w:w="2802" w:type="dxa"/>
            <w:gridSpan w:val="4"/>
            <w:vAlign w:val="center"/>
          </w:tcPr>
          <w:p w14:paraId="25B3903A" w14:textId="5C403AFF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Prowadzący zajęcia</w:t>
            </w:r>
            <w:r w:rsidR="00EF4EED">
              <w:rPr>
                <w:rFonts w:ascii="Cambria" w:hAnsi="Cambria" w:cs="Cambria"/>
                <w:sz w:val="24"/>
                <w:szCs w:val="24"/>
              </w:rPr>
              <w:t>*</w:t>
            </w:r>
          </w:p>
          <w:p w14:paraId="74B0BBF6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14:paraId="3B27C3BB" w14:textId="77777777" w:rsidR="00080BC4" w:rsidRPr="00A30075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A30075">
              <w:rPr>
                <w:rFonts w:ascii="Cambria" w:hAnsi="Cambria" w:cs="Cambria"/>
                <w:sz w:val="24"/>
                <w:szCs w:val="24"/>
              </w:rPr>
              <w:t>dr Katarzyna Jarosińska-Buriak</w:t>
            </w:r>
          </w:p>
        </w:tc>
      </w:tr>
      <w:tr w:rsidR="00080BC4" w:rsidRPr="000B44C0" w14:paraId="777A0601" w14:textId="77777777" w:rsidTr="00B01978">
        <w:tc>
          <w:tcPr>
            <w:tcW w:w="2802" w:type="dxa"/>
            <w:gridSpan w:val="4"/>
            <w:vAlign w:val="center"/>
          </w:tcPr>
          <w:p w14:paraId="50980647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  <w:r w:rsidRPr="000B44C0">
              <w:rPr>
                <w:rFonts w:ascii="Cambria" w:hAnsi="Cambria" w:cs="Cambria"/>
              </w:rPr>
              <w:t>Cel przedmiotu / modułu</w:t>
            </w:r>
          </w:p>
          <w:p w14:paraId="7335BC6A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  <w:tc>
          <w:tcPr>
            <w:tcW w:w="7206" w:type="dxa"/>
            <w:gridSpan w:val="10"/>
            <w:vAlign w:val="center"/>
          </w:tcPr>
          <w:p w14:paraId="6F8A1A8D" w14:textId="77777777" w:rsidR="00080BC4" w:rsidRPr="008F3BC8" w:rsidRDefault="00080BC4" w:rsidP="00D14453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8F3BC8">
              <w:rPr>
                <w:rFonts w:ascii="Cambria" w:hAnsi="Cambria" w:cs="Cambria"/>
                <w:sz w:val="22"/>
                <w:szCs w:val="22"/>
              </w:rPr>
              <w:t>1. Zapoznanie z zagadnieniami genezy, periodyzacji i cezury czasowej Młodej Polski i Dwudziestolecia.</w:t>
            </w:r>
          </w:p>
          <w:p w14:paraId="202990BB" w14:textId="77777777" w:rsidR="00080BC4" w:rsidRPr="008F3BC8" w:rsidRDefault="00080BC4" w:rsidP="00D14453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8F3BC8">
              <w:rPr>
                <w:rFonts w:ascii="Cambria" w:hAnsi="Cambria" w:cs="Cambria"/>
                <w:sz w:val="22"/>
                <w:szCs w:val="22"/>
              </w:rPr>
              <w:t>2. Zaznajomienie z problematyką tła historyczno-światopoglądowego okresów</w:t>
            </w:r>
            <w:r w:rsidR="00B37A61">
              <w:rPr>
                <w:rFonts w:ascii="Cambria" w:hAnsi="Cambria" w:cs="Cambria"/>
                <w:sz w:val="22"/>
                <w:szCs w:val="22"/>
              </w:rPr>
              <w:t>.</w:t>
            </w:r>
          </w:p>
          <w:p w14:paraId="65BFC243" w14:textId="34B5212B" w:rsidR="00080BC4" w:rsidRPr="008F3BC8" w:rsidRDefault="00EF4EED" w:rsidP="00D14453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3</w:t>
            </w:r>
            <w:r w:rsidR="00080BC4" w:rsidRPr="008F3BC8">
              <w:rPr>
                <w:rFonts w:ascii="Cambria" w:hAnsi="Cambria" w:cs="Cambria"/>
                <w:sz w:val="22"/>
                <w:szCs w:val="22"/>
              </w:rPr>
              <w:t>. Prezentacja najistotniejszych tendencji i nurtów artystycznych okres</w:t>
            </w:r>
            <w:r w:rsidR="00A5589F">
              <w:rPr>
                <w:rFonts w:ascii="Cambria" w:hAnsi="Cambria" w:cs="Cambria"/>
                <w:sz w:val="22"/>
                <w:szCs w:val="22"/>
              </w:rPr>
              <w:t xml:space="preserve">ów z </w:t>
            </w:r>
            <w:r w:rsidR="00080BC4" w:rsidRPr="008F3BC8">
              <w:rPr>
                <w:rFonts w:ascii="Cambria" w:hAnsi="Cambria" w:cs="Cambria"/>
                <w:sz w:val="22"/>
                <w:szCs w:val="22"/>
              </w:rPr>
              <w:t xml:space="preserve">uwzględnieniem postulatów i programów głoszonych pod adresem literatury. </w:t>
            </w:r>
          </w:p>
          <w:p w14:paraId="088C6779" w14:textId="078657AD" w:rsidR="00080BC4" w:rsidRPr="008F3BC8" w:rsidRDefault="00EF4EED" w:rsidP="00D14453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4</w:t>
            </w:r>
            <w:r w:rsidR="00B37A61">
              <w:rPr>
                <w:rFonts w:ascii="Cambria" w:hAnsi="Cambria" w:cs="Cambria"/>
                <w:sz w:val="22"/>
                <w:szCs w:val="22"/>
              </w:rPr>
              <w:t xml:space="preserve">. </w:t>
            </w:r>
            <w:r w:rsidR="00080BC4" w:rsidRPr="008F3BC8">
              <w:rPr>
                <w:rFonts w:ascii="Cambria" w:hAnsi="Cambria" w:cs="Cambria"/>
                <w:sz w:val="22"/>
                <w:szCs w:val="22"/>
              </w:rPr>
              <w:t xml:space="preserve">Prezentacja </w:t>
            </w:r>
            <w:r w:rsidR="00A5589F">
              <w:rPr>
                <w:rFonts w:ascii="Cambria" w:hAnsi="Cambria" w:cs="Cambria"/>
                <w:sz w:val="22"/>
                <w:szCs w:val="22"/>
              </w:rPr>
              <w:t>wybranych</w:t>
            </w:r>
            <w:r w:rsidR="00080BC4" w:rsidRPr="008F3BC8">
              <w:rPr>
                <w:rFonts w:ascii="Cambria" w:hAnsi="Cambria" w:cs="Cambria"/>
                <w:sz w:val="22"/>
                <w:szCs w:val="22"/>
              </w:rPr>
              <w:t xml:space="preserve"> utworów literackich okresów z jednoczesnym wprowadzeniem elementów analizy historycznoliterackiej.</w:t>
            </w:r>
          </w:p>
          <w:p w14:paraId="0B5FDBA5" w14:textId="77777777" w:rsidR="00216849" w:rsidRPr="000B44C0" w:rsidRDefault="00216849" w:rsidP="00EF4EED">
            <w:pPr>
              <w:jc w:val="both"/>
              <w:rPr>
                <w:rFonts w:ascii="Cambria" w:hAnsi="Cambria" w:cs="Cambria"/>
              </w:rPr>
            </w:pPr>
          </w:p>
        </w:tc>
      </w:tr>
      <w:tr w:rsidR="00080BC4" w:rsidRPr="000B44C0" w14:paraId="041D4C7F" w14:textId="77777777" w:rsidTr="00B01978">
        <w:tc>
          <w:tcPr>
            <w:tcW w:w="2802" w:type="dxa"/>
            <w:gridSpan w:val="4"/>
            <w:tcBorders>
              <w:bottom w:val="single" w:sz="12" w:space="0" w:color="auto"/>
            </w:tcBorders>
            <w:vAlign w:val="center"/>
          </w:tcPr>
          <w:p w14:paraId="1F4555FE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  <w:r w:rsidRPr="000B44C0">
              <w:rPr>
                <w:rFonts w:ascii="Cambria" w:hAnsi="Cambria" w:cs="Cambria"/>
              </w:rPr>
              <w:t>Wymagania wstępne</w:t>
            </w:r>
          </w:p>
          <w:p w14:paraId="4200AE0A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  <w:tc>
          <w:tcPr>
            <w:tcW w:w="7206" w:type="dxa"/>
            <w:gridSpan w:val="10"/>
            <w:tcBorders>
              <w:bottom w:val="single" w:sz="12" w:space="0" w:color="auto"/>
            </w:tcBorders>
            <w:vAlign w:val="center"/>
          </w:tcPr>
          <w:p w14:paraId="2F219B63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B44C0">
              <w:rPr>
                <w:rFonts w:ascii="Cambria" w:hAnsi="Cambria" w:cs="Cambria"/>
                <w:sz w:val="22"/>
                <w:szCs w:val="22"/>
              </w:rPr>
              <w:t>Student powinien posiadać elementarne wiadomości z zakresu literatury Młodej Polski i Dwudziestolecia międzywojennego, zarówno w aspekcie specyfiki kulturowej epok, jak i ich kontekstu historycznoliterackiego.</w:t>
            </w:r>
          </w:p>
          <w:p w14:paraId="3752F211" w14:textId="77777777" w:rsidR="00216849" w:rsidRPr="00717594" w:rsidRDefault="00080BC4" w:rsidP="00CB1F91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0B44C0">
              <w:rPr>
                <w:rFonts w:ascii="Cambria" w:hAnsi="Cambria" w:cs="Cambria"/>
                <w:sz w:val="22"/>
                <w:szCs w:val="22"/>
              </w:rPr>
              <w:t>Ponadto powinien być wyposażony w aparaturę pojęciową z zakresu analizy i interpretacji dzieła literackiego.</w:t>
            </w:r>
          </w:p>
        </w:tc>
      </w:tr>
      <w:tr w:rsidR="00EF4EED" w:rsidRPr="000B44C0" w14:paraId="31E229C6" w14:textId="77777777" w:rsidTr="005F3BF7">
        <w:tc>
          <w:tcPr>
            <w:tcW w:w="10008" w:type="dxa"/>
            <w:gridSpan w:val="14"/>
            <w:tcBorders>
              <w:bottom w:val="single" w:sz="12" w:space="0" w:color="auto"/>
            </w:tcBorders>
            <w:vAlign w:val="center"/>
          </w:tcPr>
          <w:p w14:paraId="389B1E32" w14:textId="32592412" w:rsidR="00EF4EED" w:rsidRPr="000B44C0" w:rsidRDefault="00EF4EED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bookmarkStart w:id="0" w:name="_Hlk142247790"/>
            <w:r w:rsidRPr="000A2921">
              <w:rPr>
                <w:i/>
                <w:iCs/>
              </w:rPr>
      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      </w:r>
            <w:bookmarkEnd w:id="0"/>
          </w:p>
        </w:tc>
      </w:tr>
      <w:tr w:rsidR="00080BC4" w:rsidRPr="000B44C0" w14:paraId="3CF9E327" w14:textId="77777777" w:rsidTr="00B01978">
        <w:trPr>
          <w:cantSplit/>
        </w:trPr>
        <w:tc>
          <w:tcPr>
            <w:tcW w:w="10008" w:type="dxa"/>
            <w:gridSpan w:val="14"/>
            <w:tcBorders>
              <w:top w:val="single" w:sz="12" w:space="0" w:color="auto"/>
              <w:bottom w:val="nil"/>
            </w:tcBorders>
            <w:vAlign w:val="center"/>
          </w:tcPr>
          <w:p w14:paraId="730C6133" w14:textId="77777777" w:rsidR="00080BC4" w:rsidRPr="000B44C0" w:rsidRDefault="00080BC4" w:rsidP="00EF4EED">
            <w:pPr>
              <w:jc w:val="center"/>
              <w:rPr>
                <w:rFonts w:ascii="Cambria" w:hAnsi="Cambria" w:cs="Cambria"/>
              </w:rPr>
            </w:pPr>
            <w:r w:rsidRPr="000B44C0">
              <w:rPr>
                <w:rFonts w:ascii="Cambria" w:hAnsi="Cambria" w:cs="Cambria"/>
                <w:b/>
                <w:bCs/>
              </w:rPr>
              <w:t xml:space="preserve">EFEKTY </w:t>
            </w:r>
            <w:r w:rsidR="00590A19">
              <w:rPr>
                <w:rFonts w:ascii="Cambria" w:hAnsi="Cambria" w:cs="Cambria"/>
                <w:b/>
                <w:bCs/>
              </w:rPr>
              <w:t>UCZENIA SIĘ</w:t>
            </w:r>
          </w:p>
        </w:tc>
      </w:tr>
      <w:tr w:rsidR="00216849" w:rsidRPr="000B44C0" w14:paraId="276CC8F5" w14:textId="77777777" w:rsidTr="00B01978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598C324C" w14:textId="77777777" w:rsidR="00216849" w:rsidRPr="00216849" w:rsidRDefault="00216849" w:rsidP="006B7DA4">
            <w:pPr>
              <w:rPr>
                <w:rFonts w:ascii="Cambria" w:hAnsi="Cambria"/>
                <w:sz w:val="24"/>
                <w:szCs w:val="24"/>
              </w:rPr>
            </w:pPr>
            <w:r w:rsidRPr="0021684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0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272735C" w14:textId="77777777" w:rsidR="00216849" w:rsidRPr="00216849" w:rsidRDefault="00216849" w:rsidP="006B7DA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6849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2BC083E3" w14:textId="77777777" w:rsidR="00216849" w:rsidRPr="00216849" w:rsidRDefault="00216849" w:rsidP="006B7DA4">
            <w:pPr>
              <w:jc w:val="center"/>
              <w:rPr>
                <w:sz w:val="22"/>
                <w:szCs w:val="22"/>
              </w:rPr>
            </w:pPr>
            <w:r w:rsidRPr="00216849">
              <w:rPr>
                <w:sz w:val="22"/>
                <w:szCs w:val="22"/>
              </w:rPr>
              <w:t xml:space="preserve">Kod kierunkowego efektu </w:t>
            </w:r>
          </w:p>
          <w:p w14:paraId="139071DC" w14:textId="77777777" w:rsidR="00216849" w:rsidRPr="00216849" w:rsidRDefault="00216849" w:rsidP="006B7DA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6849">
              <w:rPr>
                <w:sz w:val="22"/>
                <w:szCs w:val="22"/>
              </w:rPr>
              <w:t>uczenia się</w:t>
            </w:r>
          </w:p>
        </w:tc>
      </w:tr>
      <w:tr w:rsidR="00080BC4" w:rsidRPr="000B44C0" w14:paraId="72AEEDA2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284FC268" w14:textId="77777777" w:rsidR="00080BC4" w:rsidRPr="005B7737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5B7737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16E1D086" w14:textId="211388D7" w:rsidR="00080BC4" w:rsidRPr="00717594" w:rsidRDefault="00080BC4" w:rsidP="000127F4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 xml:space="preserve">Student </w:t>
            </w:r>
            <w:r w:rsidR="005B7737">
              <w:rPr>
                <w:rFonts w:ascii="Cambria" w:hAnsi="Cambria" w:cs="Cambria"/>
                <w:sz w:val="24"/>
                <w:szCs w:val="24"/>
              </w:rPr>
              <w:t xml:space="preserve">zna, 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rozpoznaje</w:t>
            </w:r>
            <w:r w:rsidR="005B7737">
              <w:rPr>
                <w:rFonts w:ascii="Cambria" w:hAnsi="Cambria" w:cs="Cambria"/>
                <w:sz w:val="24"/>
                <w:szCs w:val="24"/>
              </w:rPr>
              <w:t xml:space="preserve"> i 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odtwarza w sposób uporządkowany terminologię związaną zarówno z periodyzacją literatury Młodej Polski i Dwudziestolecia międzywojenneg</w:t>
            </w:r>
            <w:r w:rsidR="007A5E01">
              <w:rPr>
                <w:rFonts w:ascii="Cambria" w:hAnsi="Cambria" w:cs="Cambria"/>
                <w:sz w:val="24"/>
                <w:szCs w:val="24"/>
              </w:rPr>
              <w:t>o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, światopoglądem i postawami epok</w:t>
            </w:r>
            <w:r w:rsidR="004239B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prądami artystycznymi, jak i strategiami filozoficznymi, literacko-kreacyjnymi oraz rodzajowo-gatunkowymi</w:t>
            </w:r>
            <w:r w:rsidR="004239BF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gridSpan w:val="2"/>
            <w:vAlign w:val="center"/>
          </w:tcPr>
          <w:p w14:paraId="700955C1" w14:textId="77777777" w:rsidR="00DC474C" w:rsidRPr="0070655E" w:rsidRDefault="00DC474C" w:rsidP="00DC474C">
            <w:pPr>
              <w:jc w:val="both"/>
              <w:rPr>
                <w:sz w:val="24"/>
              </w:rPr>
            </w:pPr>
            <w:r>
              <w:rPr>
                <w:sz w:val="24"/>
              </w:rPr>
              <w:t>K1P_W01</w:t>
            </w:r>
          </w:p>
          <w:p w14:paraId="312BCC58" w14:textId="61407CDC" w:rsidR="00DF2422" w:rsidRPr="00717594" w:rsidRDefault="00DC474C" w:rsidP="00DC474C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0655E">
              <w:rPr>
                <w:sz w:val="24"/>
              </w:rPr>
              <w:t>K1P_W0</w:t>
            </w:r>
            <w:r w:rsidR="00697424">
              <w:rPr>
                <w:sz w:val="24"/>
              </w:rPr>
              <w:t>4</w:t>
            </w:r>
            <w:r w:rsidR="00DF2422" w:rsidRPr="00717594">
              <w:rPr>
                <w:rFonts w:ascii="Cambria" w:hAnsi="Cambria" w:cs="Cambria"/>
                <w:sz w:val="24"/>
                <w:szCs w:val="24"/>
              </w:rPr>
              <w:br/>
            </w:r>
          </w:p>
          <w:p w14:paraId="784B0FED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DC474C" w:rsidRPr="000B44C0" w14:paraId="0C9EB369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3BDF477A" w14:textId="77777777" w:rsidR="00DC474C" w:rsidRPr="005B7737" w:rsidRDefault="00DC474C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5B7737">
              <w:rPr>
                <w:rFonts w:ascii="Cambria" w:hAnsi="Cambria" w:cs="Cambria"/>
                <w:sz w:val="24"/>
                <w:szCs w:val="24"/>
              </w:rPr>
              <w:lastRenderedPageBreak/>
              <w:t>02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7FC5F53F" w14:textId="2917ED10" w:rsidR="00DC474C" w:rsidRPr="005B7737" w:rsidRDefault="00DC474C" w:rsidP="00DC474C">
            <w:pPr>
              <w:jc w:val="both"/>
              <w:rPr>
                <w:rFonts w:asciiTheme="majorHAnsi" w:hAnsiTheme="majorHAnsi" w:cs="Cambria"/>
                <w:sz w:val="24"/>
                <w:szCs w:val="24"/>
              </w:rPr>
            </w:pPr>
            <w:r w:rsidRPr="005B7737">
              <w:rPr>
                <w:rFonts w:asciiTheme="majorHAnsi" w:hAnsiTheme="majorHAnsi"/>
                <w:sz w:val="24"/>
              </w:rPr>
              <w:t xml:space="preserve">Ma </w:t>
            </w:r>
            <w:r w:rsidR="00451437">
              <w:rPr>
                <w:rFonts w:asciiTheme="majorHAnsi" w:hAnsiTheme="majorHAnsi"/>
                <w:sz w:val="24"/>
              </w:rPr>
              <w:t xml:space="preserve">zaawansowaną </w:t>
            </w:r>
            <w:r w:rsidRPr="005B7737">
              <w:rPr>
                <w:rFonts w:asciiTheme="majorHAnsi" w:hAnsiTheme="majorHAnsi"/>
                <w:sz w:val="24"/>
              </w:rPr>
              <w:t>wiedzę z zakresu metod interpretacji tekstów modernistycznych i XX-</w:t>
            </w:r>
            <w:proofErr w:type="spellStart"/>
            <w:r w:rsidRPr="005B7737">
              <w:rPr>
                <w:rFonts w:asciiTheme="majorHAnsi" w:hAnsiTheme="majorHAnsi"/>
                <w:sz w:val="24"/>
              </w:rPr>
              <w:t>lecia</w:t>
            </w:r>
            <w:proofErr w:type="spellEnd"/>
            <w:r w:rsidRPr="005B7737">
              <w:rPr>
                <w:rFonts w:asciiTheme="majorHAnsi" w:hAnsiTheme="majorHAnsi"/>
                <w:sz w:val="24"/>
              </w:rPr>
              <w:t xml:space="preserve"> międzywojennego z uwzględnieniem reguł rodzajowo-gatunkowych i zjawisk kontekstowych.</w:t>
            </w:r>
          </w:p>
        </w:tc>
        <w:tc>
          <w:tcPr>
            <w:tcW w:w="1400" w:type="dxa"/>
            <w:gridSpan w:val="2"/>
            <w:vAlign w:val="center"/>
          </w:tcPr>
          <w:p w14:paraId="685E8199" w14:textId="77777777" w:rsidR="00DC474C" w:rsidRDefault="00DC474C" w:rsidP="00DC474C">
            <w:pPr>
              <w:jc w:val="both"/>
              <w:rPr>
                <w:sz w:val="24"/>
              </w:rPr>
            </w:pPr>
            <w:r>
              <w:rPr>
                <w:color w:val="000000" w:themeColor="text1"/>
                <w:sz w:val="24"/>
                <w:szCs w:val="24"/>
              </w:rPr>
              <w:t>K1P_W02</w:t>
            </w:r>
          </w:p>
        </w:tc>
      </w:tr>
      <w:tr w:rsidR="00080BC4" w:rsidRPr="000B44C0" w14:paraId="532840AB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3F557B0B" w14:textId="77777777" w:rsidR="00080BC4" w:rsidRPr="005B7737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5B7737">
              <w:rPr>
                <w:rFonts w:ascii="Cambria" w:hAnsi="Cambria" w:cs="Cambria"/>
                <w:sz w:val="24"/>
                <w:szCs w:val="24"/>
              </w:rPr>
              <w:t>0</w:t>
            </w:r>
            <w:r w:rsidR="00DC474C" w:rsidRPr="005B7737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4D5E1BCE" w14:textId="24C2F0F1" w:rsidR="00080BC4" w:rsidRPr="00717594" w:rsidRDefault="005B7737" w:rsidP="00DE3C04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Ma </w:t>
            </w:r>
            <w:r w:rsidR="00451437">
              <w:rPr>
                <w:rFonts w:ascii="Cambria" w:hAnsi="Cambria" w:cs="Cambria"/>
                <w:sz w:val="24"/>
                <w:szCs w:val="24"/>
              </w:rPr>
              <w:t xml:space="preserve">zaawansowaną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wiedzę </w:t>
            </w:r>
            <w:r w:rsidR="00080BC4" w:rsidRPr="00717594">
              <w:rPr>
                <w:rFonts w:ascii="Cambria" w:hAnsi="Cambria" w:cs="Cambria"/>
                <w:sz w:val="24"/>
                <w:szCs w:val="24"/>
              </w:rPr>
              <w:t>z zakresu wybranych utworów obu okresów oraz towarzyszącego im kontekstu historycznoliterackiego. Rozpoznaje charakterystyczne wyznaczniki warsztatu poetyckiego, prozatorskiego i dramaturgicznego epok, wyznaczniki stylistyki i konwencji literackich wybranych utworów okresów, z uwzględnieniem postulatów i programów głoszonych pod adresem literatury.</w:t>
            </w:r>
          </w:p>
        </w:tc>
        <w:tc>
          <w:tcPr>
            <w:tcW w:w="1400" w:type="dxa"/>
            <w:gridSpan w:val="2"/>
            <w:vAlign w:val="center"/>
          </w:tcPr>
          <w:p w14:paraId="2E5D7A44" w14:textId="77777777" w:rsidR="00080BC4" w:rsidRPr="00717594" w:rsidRDefault="00080BC4" w:rsidP="00F65947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>K</w:t>
            </w:r>
            <w:r w:rsidR="00590A19" w:rsidRPr="00717594">
              <w:rPr>
                <w:rFonts w:ascii="Cambria" w:hAnsi="Cambria" w:cs="Cambria"/>
                <w:sz w:val="24"/>
                <w:szCs w:val="24"/>
              </w:rPr>
              <w:t>1P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_W0</w:t>
            </w:r>
            <w:r w:rsidR="00DC474C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DC474C" w:rsidRPr="000B44C0" w14:paraId="7EAAD3E9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4A45C247" w14:textId="77777777" w:rsidR="00DC474C" w:rsidRPr="005B7737" w:rsidRDefault="00DC474C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5B7737"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713AF5AE" w14:textId="0FC67AAA" w:rsidR="00DC474C" w:rsidRPr="005B7737" w:rsidRDefault="00DC474C" w:rsidP="00DC474C">
            <w:pPr>
              <w:jc w:val="both"/>
              <w:rPr>
                <w:rFonts w:asciiTheme="majorHAnsi" w:hAnsiTheme="majorHAnsi" w:cs="Cambria"/>
                <w:sz w:val="24"/>
                <w:szCs w:val="24"/>
              </w:rPr>
            </w:pPr>
            <w:r w:rsidRPr="005B7737">
              <w:rPr>
                <w:rFonts w:asciiTheme="majorHAnsi" w:hAnsiTheme="majorHAnsi"/>
                <w:sz w:val="24"/>
              </w:rPr>
              <w:t xml:space="preserve">Zna </w:t>
            </w:r>
            <w:r w:rsidR="00617970">
              <w:rPr>
                <w:rFonts w:asciiTheme="majorHAnsi" w:hAnsiTheme="majorHAnsi"/>
                <w:sz w:val="24"/>
              </w:rPr>
              <w:t xml:space="preserve">wybranych </w:t>
            </w:r>
            <w:r w:rsidRPr="005B7737">
              <w:rPr>
                <w:rFonts w:asciiTheme="majorHAnsi" w:hAnsiTheme="majorHAnsi"/>
                <w:sz w:val="24"/>
              </w:rPr>
              <w:t>twórców polskiego modernizmu i dwudziestolecia międzywojennego</w:t>
            </w:r>
            <w:r w:rsidR="00451437">
              <w:rPr>
                <w:rFonts w:asciiTheme="majorHAnsi" w:hAnsiTheme="majorHAnsi"/>
                <w:sz w:val="24"/>
              </w:rPr>
              <w:t xml:space="preserve"> </w:t>
            </w:r>
            <w:r w:rsidRPr="005B7737">
              <w:rPr>
                <w:rFonts w:asciiTheme="majorHAnsi" w:hAnsiTheme="majorHAnsi"/>
                <w:sz w:val="24"/>
              </w:rPr>
              <w:t>i ich reprezentatywne teksty, które potrafi zanalizować z wykorzystaniem artykułów kontekstowych.</w:t>
            </w:r>
          </w:p>
        </w:tc>
        <w:tc>
          <w:tcPr>
            <w:tcW w:w="1400" w:type="dxa"/>
            <w:gridSpan w:val="2"/>
            <w:vAlign w:val="center"/>
          </w:tcPr>
          <w:p w14:paraId="7DF016E2" w14:textId="468BCAC6" w:rsidR="00DC474C" w:rsidRPr="00717594" w:rsidRDefault="00DC474C" w:rsidP="00F65947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</w:rPr>
              <w:t>K1P_W0</w:t>
            </w:r>
            <w:r w:rsidR="00697424">
              <w:rPr>
                <w:sz w:val="24"/>
              </w:rPr>
              <w:t>4</w:t>
            </w:r>
          </w:p>
        </w:tc>
      </w:tr>
      <w:tr w:rsidR="00C92735" w:rsidRPr="000B44C0" w14:paraId="415362EF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1D90466F" w14:textId="439F7EB9" w:rsidR="00C92735" w:rsidRPr="005B7737" w:rsidRDefault="00451437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42EAD63C" w14:textId="77777777" w:rsidR="00C92735" w:rsidRPr="005B7737" w:rsidRDefault="00C92735" w:rsidP="006B7DA4">
            <w:pPr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5B773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Konstruuje teksty będące miniomówieniami wybranych zagadnień (z wykorzystaniem wskazanych przez prowadzącego źródeł), dbając o zasady poprawności stylistyczno-językowej.</w:t>
            </w:r>
          </w:p>
        </w:tc>
        <w:tc>
          <w:tcPr>
            <w:tcW w:w="1400" w:type="dxa"/>
            <w:gridSpan w:val="2"/>
            <w:vAlign w:val="center"/>
          </w:tcPr>
          <w:p w14:paraId="46298155" w14:textId="3915ABB4" w:rsidR="00C92735" w:rsidRPr="00205BB3" w:rsidRDefault="00C92735" w:rsidP="006B7DA4">
            <w:pPr>
              <w:jc w:val="both"/>
              <w:rPr>
                <w:sz w:val="24"/>
                <w:szCs w:val="24"/>
              </w:rPr>
            </w:pPr>
            <w:r w:rsidRPr="00205BB3">
              <w:rPr>
                <w:color w:val="000000" w:themeColor="text1"/>
                <w:sz w:val="24"/>
                <w:szCs w:val="24"/>
              </w:rPr>
              <w:t>K1P_U0</w:t>
            </w:r>
            <w:r w:rsidR="00697424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C92735" w:rsidRPr="000B44C0" w14:paraId="222508A2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262EAB62" w14:textId="58622F7D" w:rsidR="00C92735" w:rsidRPr="005B7737" w:rsidRDefault="00451437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6771927C" w14:textId="77777777" w:rsidR="00C92735" w:rsidRPr="005B7737" w:rsidRDefault="00C92735" w:rsidP="006B7DA4">
            <w:pPr>
              <w:jc w:val="both"/>
              <w:rPr>
                <w:rFonts w:asciiTheme="majorHAnsi" w:hAnsiTheme="majorHAnsi"/>
                <w:sz w:val="24"/>
              </w:rPr>
            </w:pPr>
            <w:r w:rsidRPr="005B7737">
              <w:rPr>
                <w:rFonts w:asciiTheme="majorHAnsi" w:hAnsiTheme="majorHAnsi"/>
                <w:sz w:val="24"/>
              </w:rPr>
              <w:t xml:space="preserve">Wyszukuje, analizuje i selekcjonuje informacje z poleconych tekstów źródłowych i artykułów kontekstowych.  </w:t>
            </w:r>
          </w:p>
        </w:tc>
        <w:tc>
          <w:tcPr>
            <w:tcW w:w="1400" w:type="dxa"/>
            <w:gridSpan w:val="2"/>
            <w:vAlign w:val="center"/>
          </w:tcPr>
          <w:p w14:paraId="0B0D8E9E" w14:textId="6F4AE4A6" w:rsidR="00C92735" w:rsidRPr="00205BB3" w:rsidRDefault="00C92735" w:rsidP="006B7DA4">
            <w:pPr>
              <w:jc w:val="both"/>
              <w:rPr>
                <w:sz w:val="24"/>
                <w:szCs w:val="24"/>
              </w:rPr>
            </w:pPr>
            <w:r w:rsidRPr="00205BB3">
              <w:rPr>
                <w:color w:val="000000" w:themeColor="text1"/>
                <w:sz w:val="24"/>
                <w:szCs w:val="24"/>
              </w:rPr>
              <w:t>K1P_U1</w:t>
            </w:r>
            <w:r w:rsidR="00697424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C92735" w:rsidRPr="000B44C0" w14:paraId="4EBD7507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01C90267" w14:textId="4FE81034" w:rsidR="00C92735" w:rsidRPr="005B7737" w:rsidRDefault="00451437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176DCAD7" w14:textId="77777777" w:rsidR="00C92735" w:rsidRPr="005B7737" w:rsidRDefault="00C92735" w:rsidP="00AE22D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5B773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W zleconych przez prowadzącego działaniach ćwiczeniowo-projektowych potrafi dostosować swój warsztat i metody pracy do profilu wykorzystywanego medium, specyfiki odbiorców oraz typu konstruowanego przekazu.</w:t>
            </w:r>
          </w:p>
        </w:tc>
        <w:tc>
          <w:tcPr>
            <w:tcW w:w="1400" w:type="dxa"/>
            <w:gridSpan w:val="2"/>
            <w:vAlign w:val="center"/>
          </w:tcPr>
          <w:p w14:paraId="6A0B4E08" w14:textId="5DA5C398" w:rsidR="00C92735" w:rsidRPr="00205BB3" w:rsidRDefault="00C92735" w:rsidP="006B7DA4">
            <w:pPr>
              <w:jc w:val="both"/>
              <w:rPr>
                <w:sz w:val="24"/>
                <w:szCs w:val="24"/>
              </w:rPr>
            </w:pPr>
            <w:r w:rsidRPr="00205BB3">
              <w:rPr>
                <w:color w:val="000000" w:themeColor="text1"/>
                <w:sz w:val="24"/>
                <w:szCs w:val="24"/>
              </w:rPr>
              <w:t>K1P_U1</w:t>
            </w:r>
            <w:r w:rsidR="00697424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C92735" w:rsidRPr="000B44C0" w14:paraId="0C5A0BAB" w14:textId="77777777" w:rsidTr="00B01978">
        <w:trPr>
          <w:cantSplit/>
        </w:trPr>
        <w:tc>
          <w:tcPr>
            <w:tcW w:w="908" w:type="dxa"/>
            <w:gridSpan w:val="2"/>
            <w:vAlign w:val="center"/>
          </w:tcPr>
          <w:p w14:paraId="553F6B81" w14:textId="626B8E59" w:rsidR="00C92735" w:rsidRPr="005B7737" w:rsidRDefault="00451437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7D0C0528" w14:textId="77777777" w:rsidR="00C92735" w:rsidRPr="005B7737" w:rsidRDefault="00C92735" w:rsidP="006B7DA4">
            <w:pPr>
              <w:jc w:val="both"/>
              <w:rPr>
                <w:rFonts w:asciiTheme="majorHAnsi" w:hAnsiTheme="majorHAnsi"/>
                <w:sz w:val="24"/>
              </w:rPr>
            </w:pPr>
            <w:r w:rsidRPr="005B7737">
              <w:rPr>
                <w:rFonts w:asciiTheme="majorHAnsi" w:hAnsiTheme="majorHAnsi"/>
                <w:sz w:val="24"/>
              </w:rPr>
              <w:t>W ramach zaaranżowanych przez prowadzącego działań, pracuje i współdziała w grupie, przyjmując w niej różne role.</w:t>
            </w:r>
          </w:p>
        </w:tc>
        <w:tc>
          <w:tcPr>
            <w:tcW w:w="1400" w:type="dxa"/>
            <w:gridSpan w:val="2"/>
            <w:vAlign w:val="center"/>
          </w:tcPr>
          <w:p w14:paraId="512ED2CE" w14:textId="29AF9ED5" w:rsidR="00C92735" w:rsidRPr="00205BB3" w:rsidRDefault="00C92735" w:rsidP="006B7DA4">
            <w:pPr>
              <w:jc w:val="both"/>
              <w:rPr>
                <w:sz w:val="24"/>
                <w:szCs w:val="24"/>
              </w:rPr>
            </w:pPr>
            <w:r w:rsidRPr="00205BB3">
              <w:rPr>
                <w:sz w:val="24"/>
                <w:szCs w:val="24"/>
              </w:rPr>
              <w:t>K1P_U1</w:t>
            </w:r>
            <w:r w:rsidR="00697424">
              <w:rPr>
                <w:sz w:val="24"/>
                <w:szCs w:val="24"/>
              </w:rPr>
              <w:t>8</w:t>
            </w:r>
          </w:p>
        </w:tc>
      </w:tr>
      <w:tr w:rsidR="00080BC4" w:rsidRPr="000B44C0" w14:paraId="77B13DF3" w14:textId="77777777" w:rsidTr="00B01978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42630963" w14:textId="43D7AE71" w:rsidR="00080BC4" w:rsidRPr="005B7737" w:rsidRDefault="00451437" w:rsidP="00DE3C04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14:paraId="6C6BED15" w14:textId="77777777" w:rsidR="00080BC4" w:rsidRPr="005B7737" w:rsidRDefault="00080BC4" w:rsidP="00C92735">
            <w:pPr>
              <w:jc w:val="both"/>
              <w:rPr>
                <w:rFonts w:asciiTheme="majorHAnsi" w:hAnsiTheme="majorHAnsi" w:cs="Cambria"/>
                <w:sz w:val="24"/>
                <w:szCs w:val="24"/>
              </w:rPr>
            </w:pPr>
            <w:r w:rsidRPr="005B7737">
              <w:rPr>
                <w:rFonts w:asciiTheme="majorHAnsi" w:hAnsiTheme="majorHAnsi" w:cs="Cambria"/>
                <w:sz w:val="24"/>
                <w:szCs w:val="24"/>
              </w:rPr>
              <w:t>Krytycznie weryfikuje i przeformułowuje swoje stanowiska i sądy dotyczące nawyków interpretacyjno-lekturowych wyniesionych z niższych etapów kształcenia i odnosi je do wiedzy, metod i sposobów interpretacji właściwych dla refleksji filologicznej.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037341D5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>K</w:t>
            </w:r>
            <w:r w:rsidR="005D182E" w:rsidRPr="00717594">
              <w:rPr>
                <w:rFonts w:ascii="Cambria" w:hAnsi="Cambria" w:cs="Cambria"/>
                <w:sz w:val="24"/>
                <w:szCs w:val="24"/>
              </w:rPr>
              <w:t>1P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_K0</w:t>
            </w:r>
            <w:r w:rsidR="005D182E" w:rsidRPr="00717594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  <w:tr w:rsidR="00080BC4" w:rsidRPr="000B44C0" w14:paraId="2E1FAB9B" w14:textId="77777777" w:rsidTr="00B01978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65A28E9B" w14:textId="344D24AF" w:rsidR="00080BC4" w:rsidRPr="005B7737" w:rsidRDefault="00DC474C" w:rsidP="00DE3C04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5B7737">
              <w:rPr>
                <w:rFonts w:ascii="Cambria" w:hAnsi="Cambria" w:cs="Cambria"/>
                <w:sz w:val="24"/>
                <w:szCs w:val="24"/>
              </w:rPr>
              <w:t>1</w:t>
            </w:r>
            <w:r w:rsidR="00451437">
              <w:rPr>
                <w:rFonts w:ascii="Cambria" w:hAnsi="Cambria" w:cs="Cambria"/>
                <w:sz w:val="24"/>
                <w:szCs w:val="24"/>
              </w:rPr>
              <w:t>0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14:paraId="2845CFEA" w14:textId="77777777" w:rsidR="00080BC4" w:rsidRPr="005B7737" w:rsidRDefault="00C92735" w:rsidP="00C92735">
            <w:pPr>
              <w:jc w:val="both"/>
              <w:rPr>
                <w:rFonts w:asciiTheme="majorHAnsi" w:hAnsiTheme="majorHAnsi" w:cs="Cambria"/>
                <w:sz w:val="24"/>
                <w:szCs w:val="24"/>
              </w:rPr>
            </w:pPr>
            <w:r w:rsidRPr="005B7737">
              <w:rPr>
                <w:rFonts w:asciiTheme="majorHAnsi" w:hAnsiTheme="majorHAnsi"/>
                <w:sz w:val="24"/>
              </w:rPr>
              <w:t>Rekonstruuje światopogląd Młodej Polski i Dwudziestolecia jako element dziedzictwa kulturowego regionu, kraju i Europy oraz wskazuje jego reperkusje w sferze współczesności, mając świadomość jego ponadczasowego charakteru.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1946044D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>K</w:t>
            </w:r>
            <w:r w:rsidR="005D182E" w:rsidRPr="00717594">
              <w:rPr>
                <w:rFonts w:ascii="Cambria" w:hAnsi="Cambria" w:cs="Cambria"/>
                <w:sz w:val="24"/>
                <w:szCs w:val="24"/>
              </w:rPr>
              <w:t>1P</w:t>
            </w:r>
            <w:r w:rsidRPr="00717594">
              <w:rPr>
                <w:rFonts w:ascii="Cambria" w:hAnsi="Cambria" w:cs="Cambria"/>
                <w:sz w:val="24"/>
                <w:szCs w:val="24"/>
              </w:rPr>
              <w:t>_K0</w:t>
            </w:r>
            <w:r w:rsidR="005D182E" w:rsidRPr="00717594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080BC4" w:rsidRPr="000B44C0" w14:paraId="3377D3F4" w14:textId="77777777" w:rsidTr="00B01978">
        <w:trPr>
          <w:cantSplit/>
        </w:trPr>
        <w:tc>
          <w:tcPr>
            <w:tcW w:w="908" w:type="dxa"/>
            <w:gridSpan w:val="2"/>
            <w:tcBorders>
              <w:bottom w:val="single" w:sz="12" w:space="0" w:color="auto"/>
            </w:tcBorders>
            <w:vAlign w:val="center"/>
          </w:tcPr>
          <w:p w14:paraId="1007248A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  <w:tc>
          <w:tcPr>
            <w:tcW w:w="7700" w:type="dxa"/>
            <w:gridSpan w:val="10"/>
            <w:tcBorders>
              <w:bottom w:val="single" w:sz="12" w:space="0" w:color="auto"/>
              <w:right w:val="nil"/>
            </w:tcBorders>
          </w:tcPr>
          <w:p w14:paraId="7D1183B1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  <w:tc>
          <w:tcPr>
            <w:tcW w:w="1400" w:type="dxa"/>
            <w:gridSpan w:val="2"/>
            <w:tcBorders>
              <w:bottom w:val="single" w:sz="12" w:space="0" w:color="auto"/>
            </w:tcBorders>
            <w:vAlign w:val="center"/>
          </w:tcPr>
          <w:p w14:paraId="23F61B08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</w:tr>
      <w:tr w:rsidR="00080BC4" w:rsidRPr="000B44C0" w14:paraId="369E293E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vAlign w:val="center"/>
          </w:tcPr>
          <w:p w14:paraId="1E121436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  <w:r w:rsidRPr="000B44C0">
              <w:rPr>
                <w:rFonts w:ascii="Cambria" w:hAnsi="Cambria" w:cs="Cambria"/>
                <w:b/>
                <w:bCs/>
              </w:rPr>
              <w:t>TREŚCI PROGRAMOWE</w:t>
            </w:r>
          </w:p>
        </w:tc>
      </w:tr>
      <w:tr w:rsidR="00080BC4" w:rsidRPr="000B44C0" w14:paraId="79F97A8E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shd w:val="pct15" w:color="auto" w:fill="FFFFFF"/>
          </w:tcPr>
          <w:p w14:paraId="6CA11041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  <w:b/>
                <w:bCs/>
              </w:rPr>
            </w:pPr>
            <w:r w:rsidRPr="000B44C0">
              <w:rPr>
                <w:rFonts w:ascii="Cambria" w:hAnsi="Cambria" w:cs="Cambria"/>
                <w:b/>
                <w:bCs/>
              </w:rPr>
              <w:t>Wykład</w:t>
            </w:r>
          </w:p>
        </w:tc>
      </w:tr>
      <w:tr w:rsidR="00080BC4" w:rsidRPr="000B44C0" w14:paraId="07BCA4E4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</w:tcPr>
          <w:p w14:paraId="72DF9DFB" w14:textId="77777777" w:rsidR="00080BC4" w:rsidRPr="000B44C0" w:rsidRDefault="00080BC4" w:rsidP="00C92735">
            <w:pPr>
              <w:ind w:left="38"/>
              <w:jc w:val="both"/>
              <w:rPr>
                <w:rFonts w:ascii="Cambria" w:hAnsi="Cambria" w:cs="Cambria"/>
              </w:rPr>
            </w:pPr>
          </w:p>
        </w:tc>
      </w:tr>
      <w:tr w:rsidR="00080BC4" w:rsidRPr="000B44C0" w14:paraId="2529E1AA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shd w:val="pct15" w:color="auto" w:fill="FFFFFF"/>
          </w:tcPr>
          <w:p w14:paraId="6B0E784C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  <w:b/>
                <w:bCs/>
              </w:rPr>
            </w:pPr>
            <w:r w:rsidRPr="000B44C0">
              <w:rPr>
                <w:rFonts w:ascii="Cambria" w:hAnsi="Cambria" w:cs="Cambria"/>
                <w:b/>
                <w:bCs/>
              </w:rPr>
              <w:t>Ćwiczenia</w:t>
            </w:r>
          </w:p>
        </w:tc>
      </w:tr>
      <w:tr w:rsidR="00080BC4" w:rsidRPr="000B44C0" w14:paraId="1CEB3717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vAlign w:val="center"/>
          </w:tcPr>
          <w:p w14:paraId="52C2F985" w14:textId="77777777" w:rsidR="00080BC4" w:rsidRPr="000B44C0" w:rsidRDefault="00080BC4" w:rsidP="00C92735">
            <w:pPr>
              <w:jc w:val="both"/>
              <w:rPr>
                <w:rFonts w:ascii="Cambria" w:hAnsi="Cambria" w:cs="Cambria"/>
              </w:rPr>
            </w:pPr>
          </w:p>
        </w:tc>
      </w:tr>
      <w:tr w:rsidR="00080BC4" w:rsidRPr="000B44C0" w14:paraId="3B3E9823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shd w:val="pct15" w:color="auto" w:fill="FFFFFF"/>
          </w:tcPr>
          <w:p w14:paraId="06AD23AF" w14:textId="77777777" w:rsidR="00080BC4" w:rsidRPr="000B44C0" w:rsidRDefault="00080BC4" w:rsidP="007D531E">
            <w:pPr>
              <w:pStyle w:val="Nagwek1"/>
              <w:jc w:val="both"/>
              <w:rPr>
                <w:rFonts w:ascii="Cambria" w:hAnsi="Cambria" w:cs="Cambria"/>
                <w:sz w:val="20"/>
                <w:szCs w:val="20"/>
              </w:rPr>
            </w:pPr>
            <w:r w:rsidRPr="000B44C0">
              <w:rPr>
                <w:rFonts w:ascii="Cambria" w:hAnsi="Cambria" w:cs="Cambria"/>
                <w:sz w:val="20"/>
                <w:szCs w:val="20"/>
              </w:rPr>
              <w:t>Laboratorium</w:t>
            </w:r>
          </w:p>
        </w:tc>
      </w:tr>
      <w:tr w:rsidR="00080BC4" w:rsidRPr="000B44C0" w14:paraId="42182F77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</w:tcPr>
          <w:p w14:paraId="6B5F4CF4" w14:textId="77777777" w:rsidR="00080BC4" w:rsidRPr="000B44C0" w:rsidRDefault="00080BC4" w:rsidP="007D531E">
            <w:pPr>
              <w:jc w:val="both"/>
              <w:rPr>
                <w:rFonts w:ascii="Cambria" w:hAnsi="Cambria" w:cs="Cambria"/>
              </w:rPr>
            </w:pPr>
          </w:p>
        </w:tc>
      </w:tr>
      <w:tr w:rsidR="00080BC4" w:rsidRPr="000B44C0" w14:paraId="54B97462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shd w:val="pct15" w:color="auto" w:fill="FFFFFF"/>
          </w:tcPr>
          <w:p w14:paraId="34E1C7C4" w14:textId="77777777" w:rsidR="00080BC4" w:rsidRPr="000B44C0" w:rsidRDefault="00C92735" w:rsidP="007D531E">
            <w:pPr>
              <w:pStyle w:val="Nagwek1"/>
              <w:jc w:val="both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Warsztaty</w:t>
            </w:r>
          </w:p>
        </w:tc>
      </w:tr>
      <w:tr w:rsidR="00080BC4" w:rsidRPr="00AC1B38" w14:paraId="1E1E9F70" w14:textId="77777777" w:rsidTr="00B0197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4"/>
            <w:tcBorders>
              <w:bottom w:val="single" w:sz="12" w:space="0" w:color="auto"/>
            </w:tcBorders>
          </w:tcPr>
          <w:p w14:paraId="676F937D" w14:textId="273EA612" w:rsidR="004239BF" w:rsidRPr="00AC1B38" w:rsidRDefault="004239BF" w:rsidP="004239BF">
            <w:pPr>
              <w:jc w:val="both"/>
              <w:rPr>
                <w:sz w:val="22"/>
                <w:szCs w:val="22"/>
              </w:rPr>
            </w:pPr>
            <w:r w:rsidRPr="00AC1B38">
              <w:rPr>
                <w:sz w:val="22"/>
                <w:szCs w:val="22"/>
              </w:rPr>
              <w:t>Przewidziano 3</w:t>
            </w:r>
            <w:r w:rsidR="00EF4EED">
              <w:rPr>
                <w:sz w:val="22"/>
                <w:szCs w:val="22"/>
              </w:rPr>
              <w:t>0</w:t>
            </w:r>
            <w:r w:rsidRPr="00AC1B38">
              <w:rPr>
                <w:sz w:val="22"/>
                <w:szCs w:val="22"/>
              </w:rPr>
              <w:t xml:space="preserve"> % zajęć realizowanych w formie on-line.</w:t>
            </w:r>
          </w:p>
          <w:p w14:paraId="611314F3" w14:textId="77777777" w:rsidR="004239BF" w:rsidRPr="00AC1B38" w:rsidRDefault="004239BF" w:rsidP="00E8488C">
            <w:pPr>
              <w:ind w:left="38"/>
              <w:jc w:val="both"/>
              <w:rPr>
                <w:sz w:val="22"/>
                <w:szCs w:val="22"/>
              </w:rPr>
            </w:pPr>
          </w:p>
          <w:p w14:paraId="69B2A6B2" w14:textId="1452A4CE" w:rsidR="00E8488C" w:rsidRPr="00AC1B38" w:rsidRDefault="00E8488C" w:rsidP="00E8488C">
            <w:pPr>
              <w:ind w:left="38"/>
              <w:jc w:val="both"/>
              <w:rPr>
                <w:sz w:val="22"/>
                <w:szCs w:val="22"/>
              </w:rPr>
            </w:pPr>
            <w:r w:rsidRPr="00AC1B38">
              <w:rPr>
                <w:sz w:val="22"/>
                <w:szCs w:val="22"/>
              </w:rPr>
              <w:t>Zajęcia mają charakter warsztatowy, są ukierunkowane na doskonalenie umiejętności pracy z tekstem pisanym</w:t>
            </w:r>
            <w:r w:rsidR="00B204A5" w:rsidRPr="00AC1B38">
              <w:rPr>
                <w:sz w:val="22"/>
                <w:szCs w:val="22"/>
              </w:rPr>
              <w:t xml:space="preserve"> </w:t>
            </w:r>
            <w:r w:rsidRPr="00AC1B38">
              <w:rPr>
                <w:sz w:val="22"/>
                <w:szCs w:val="22"/>
              </w:rPr>
              <w:t>i mówionym jako podstawową materią pracy filologa (ze szczególnym ukierunkowaniem na tekst literacki, historycznoliteracki, krytyczny, gatunki prasowe, itp.; w tym analiza formy i treści, interpretacja, cel, założenia, konteksty, język, styl, uwarunkowania kontekstowe, prezentacja tekstu).</w:t>
            </w:r>
          </w:p>
          <w:p w14:paraId="05B1E55E" w14:textId="77777777" w:rsidR="00E8488C" w:rsidRPr="00AC1B38" w:rsidRDefault="00E8488C" w:rsidP="00E8488C">
            <w:pPr>
              <w:ind w:left="38"/>
              <w:jc w:val="both"/>
              <w:rPr>
                <w:sz w:val="22"/>
                <w:szCs w:val="22"/>
              </w:rPr>
            </w:pPr>
            <w:r w:rsidRPr="00AC1B38">
              <w:rPr>
                <w:sz w:val="22"/>
                <w:szCs w:val="22"/>
              </w:rPr>
              <w:t>Tematyka zajęć:</w:t>
            </w:r>
          </w:p>
          <w:p w14:paraId="14B8ED71" w14:textId="77777777" w:rsidR="00E8488C" w:rsidRPr="00AC1B38" w:rsidRDefault="00E8488C" w:rsidP="00C9273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14:paraId="1579B490" w14:textId="77777777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>MŁODA POLSKA</w:t>
            </w:r>
          </w:p>
          <w:p w14:paraId="554D49E2" w14:textId="1C9D75E5" w:rsidR="00607AAF" w:rsidRPr="00AC1B38" w:rsidRDefault="00607AAF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Epoka Młodej Polski – między pozytywizmem a Dwudziestoleciem. Teorie przemian kulturowych. Prąd – styl – epoka. </w:t>
            </w:r>
            <w:r w:rsidR="00007969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Uwarunkowania historyczno-społeczno-polityczne epoki.</w:t>
            </w:r>
          </w:p>
          <w:p w14:paraId="171B7B99" w14:textId="1E3BE31F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Podstawowe tendencje, idee, prądy epoki (</w:t>
            </w:r>
            <w:r w:rsidR="00607AAF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m. in. 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naturalizm, symbolizm, impresjonizm, ekspresjonizm)</w:t>
            </w:r>
            <w:r w:rsidR="00607AAF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na wybranych przykładach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. </w:t>
            </w:r>
          </w:p>
          <w:p w14:paraId="17D8E0DE" w14:textId="77777777" w:rsidR="002A3D00" w:rsidRPr="00AC1B38" w:rsidRDefault="00C92735" w:rsidP="00C9273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Pojęcie wartości w epoce modernizmu. Podstawowe opozycje w zakresie postaw życiowych, które wyłoniły się w wyniku zderzenia modernizmu z pozytywizmem. </w:t>
            </w:r>
          </w:p>
          <w:p w14:paraId="2E1DA541" w14:textId="598B3877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lastRenderedPageBreak/>
              <w:t>Charakterystyczne tematy i motywy w twórczości poetów tego okresu</w:t>
            </w:r>
            <w:r w:rsidR="00744D34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. 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Elementy warsztatu poetów młodopolskich (technika wolnych skojarzeń, praktyczna realizacja teorii „korespondencji sztuk”, </w:t>
            </w:r>
            <w:proofErr w:type="spellStart"/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psychizacja</w:t>
            </w:r>
            <w:proofErr w:type="spellEnd"/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krajobrazu, rozluźnienie rygorów wersyfikacyjnych). Pojęcie „młodopolszczyzny”. </w:t>
            </w:r>
          </w:p>
          <w:p w14:paraId="7BF2088E" w14:textId="77777777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Symbol i symbolizm w poezji Młodej Polski.</w:t>
            </w:r>
          </w:p>
          <w:p w14:paraId="60F2F96D" w14:textId="77777777" w:rsidR="002A3D00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Motyw kobiety w sztuce i literaturze Młodej Polski. Obraz Salome w literaturze polskiej z uwzględnieniem kontekstu europejskiego. Mizoginizm.</w:t>
            </w:r>
          </w:p>
          <w:p w14:paraId="50936623" w14:textId="05610F34" w:rsidR="00C92735" w:rsidRPr="00AC1B38" w:rsidRDefault="00C92735" w:rsidP="00617970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Filozofia </w:t>
            </w:r>
            <w:r w:rsidR="001353D4" w:rsidRPr="00AC1B38">
              <w:rPr>
                <w:rFonts w:ascii="Cambria" w:hAnsi="Cambria" w:cs="Cambria"/>
                <w:sz w:val="22"/>
                <w:szCs w:val="22"/>
              </w:rPr>
              <w:t>XIX w. (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Schopenhauer</w:t>
            </w:r>
            <w:r w:rsidR="001353D4" w:rsidRPr="00AC1B38">
              <w:rPr>
                <w:rFonts w:ascii="Cambria" w:hAnsi="Cambria" w:cs="Cambria"/>
                <w:sz w:val="22"/>
                <w:szCs w:val="22"/>
              </w:rPr>
              <w:t>, Nietzsche, Bergson)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 i jej reperkusje w literaturze Młodej Polski.</w:t>
            </w:r>
          </w:p>
          <w:p w14:paraId="41C23FA8" w14:textId="21A7E188" w:rsidR="00C92735" w:rsidRPr="00AC1B38" w:rsidRDefault="00617970" w:rsidP="00C92735">
            <w:pPr>
              <w:ind w:left="38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Między dramatem realistycznym a poetyckim i symbolicznym (M. Maeterlinck, 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Stanisław Wyspiański, Stanisław Przybyszewski). </w:t>
            </w:r>
          </w:p>
          <w:p w14:paraId="5410DBEF" w14:textId="257D3217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Proza młodopolska, jej przemiany, model świata przedstawionego i bohatera literackiego, narracja, synkretyzm tendencji i inspiracji na</w:t>
            </w:r>
            <w:r w:rsidR="00617970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wybranych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przykład</w:t>
            </w:r>
            <w:r w:rsidR="00617970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ach.</w:t>
            </w:r>
          </w:p>
          <w:p w14:paraId="25D239BD" w14:textId="77777777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14:paraId="0CFDE04E" w14:textId="77777777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LITERATURA DWUDZIESTOLECIA </w:t>
            </w:r>
          </w:p>
          <w:p w14:paraId="6DC1DACD" w14:textId="083F5854" w:rsidR="00607AAF" w:rsidRPr="00AC1B38" w:rsidRDefault="00C92735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Ramy czasowe i chronologiczne okresu. </w:t>
            </w:r>
            <w:r w:rsidR="009E2FD2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Filozofia i nurty światopoglądowe epoki.</w:t>
            </w:r>
          </w:p>
          <w:p w14:paraId="0292BF3F" w14:textId="1BFF38C7" w:rsidR="00C92735" w:rsidRPr="00AC1B38" w:rsidRDefault="00607AAF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Narodziny nowego typu sztuki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. </w:t>
            </w:r>
          </w:p>
          <w:p w14:paraId="52BF7C1F" w14:textId="0139E86F" w:rsidR="00C92735" w:rsidRPr="00AC1B38" w:rsidRDefault="009E2FD2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Uwarunkowania 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pokole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ń 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literacki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ch okresu (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kulturowa i biologiczna koncepcja pokolenia literackiego, przeżycie pokoleniowe, świadomość pokoleniowa, grupa środowiskowa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)</w:t>
            </w:r>
            <w:r w:rsidR="00C92735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.</w:t>
            </w:r>
          </w:p>
          <w:p w14:paraId="17099FDC" w14:textId="592D7B42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Grupy, manifesty i programy literackie okresu, oraz twórczość poetycka ich przedstawicieli (przemiany, podstawowe tendencje, idee, charakterystyczne tematy i wątki)</w:t>
            </w:r>
            <w:r w:rsidR="00DE5A5C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.</w:t>
            </w:r>
          </w:p>
          <w:p w14:paraId="3AD95B5D" w14:textId="3284FBAE" w:rsidR="006B7DA4" w:rsidRPr="00AC1B38" w:rsidRDefault="006B7DA4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Czasopisma Dwudziestolecia</w:t>
            </w:r>
            <w:r w:rsidR="009E2FD2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(np. </w:t>
            </w: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„Wiadomości Literackie”, „Bluszcz”, „Tygodnik Ilustrowany”,</w:t>
            </w:r>
            <w:r w:rsidR="00457CE8"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</w:t>
            </w:r>
            <w:r w:rsidR="00457CE8" w:rsidRPr="00AC1B38">
              <w:rPr>
                <w:rStyle w:val="hgkelc"/>
                <w:rFonts w:eastAsiaTheme="majorEastAsia"/>
                <w:sz w:val="22"/>
                <w:szCs w:val="22"/>
              </w:rPr>
              <w:t>„Zdrój”, „Skamander”, „Zwrotnica”, „Żagary”</w:t>
            </w:r>
            <w:r w:rsidR="009E2FD2" w:rsidRPr="00AC1B38">
              <w:rPr>
                <w:rStyle w:val="hgkelc"/>
                <w:rFonts w:eastAsiaTheme="majorEastAsia"/>
                <w:sz w:val="22"/>
                <w:szCs w:val="22"/>
              </w:rPr>
              <w:t>)</w:t>
            </w:r>
            <w:r w:rsidR="00457CE8" w:rsidRPr="00AC1B38">
              <w:rPr>
                <w:rStyle w:val="hgkelc"/>
                <w:rFonts w:eastAsiaTheme="majorEastAsia"/>
                <w:sz w:val="22"/>
                <w:szCs w:val="22"/>
              </w:rPr>
              <w:t>.</w:t>
            </w:r>
          </w:p>
          <w:p w14:paraId="36791D45" w14:textId="4418C37F" w:rsidR="00DE5A5C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Elementy poetyki futuryzmu i surrealizmu na wybranych przykładach</w:t>
            </w:r>
            <w:r w:rsidR="00451437">
              <w:rPr>
                <w:rFonts w:ascii="Cambria" w:hAnsi="Cambria" w:cs="Cambria"/>
                <w:color w:val="000000"/>
                <w:sz w:val="22"/>
                <w:szCs w:val="22"/>
              </w:rPr>
              <w:t>.</w:t>
            </w:r>
          </w:p>
          <w:p w14:paraId="3F92CE0F" w14:textId="1351716D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Cechy poezji kręgu Skamandra na wybranych przykładach (praca z tekstami Juliana Tuwima, Kazimierza Wierzyńskiego, Jana Lechonia).</w:t>
            </w:r>
          </w:p>
          <w:p w14:paraId="7DF7F607" w14:textId="77777777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Cechy poezji Awangardy Krakowskiej na wybranych przykładach (Tadeusz Peiper, Julian Przyboś). Poezja Dwudziestolecia 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w terminologii prawodawców i autorów programów poetyckich: słowa na wolności, urbanizm, międzysłowie, pseudonim poetycki, wyobraźnia wyzwolona.</w:t>
            </w:r>
          </w:p>
          <w:p w14:paraId="2CA66FEB" w14:textId="77777777" w:rsidR="00C92735" w:rsidRPr="00AC1B38" w:rsidRDefault="00C92735" w:rsidP="00C92735">
            <w:pPr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>Cechy poezji Drugiej Awangardy na wybranych przykładach (praca z tekstami - Józef Czechowicz, Czesław Miłosz).</w:t>
            </w:r>
          </w:p>
          <w:p w14:paraId="1307B2D6" w14:textId="5130F642" w:rsidR="00C92735" w:rsidRPr="00AC1B38" w:rsidRDefault="00C92735" w:rsidP="00C92735">
            <w:pPr>
              <w:ind w:left="38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Stanisław Ignacy Witkiewicz i jego Teoria Czystej Formy. </w:t>
            </w:r>
          </w:p>
          <w:p w14:paraId="2D292289" w14:textId="6E8AD9CE" w:rsidR="00080BC4" w:rsidRPr="00AC1B38" w:rsidRDefault="00C92735" w:rsidP="00B01978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Między tradycją a nowatorstwem. Bieguny 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poetyki form narracyjnych Dwudziestolecia na wybranych przykładach (Nałkowska, Schulz, Gombrowicz).</w:t>
            </w:r>
          </w:p>
        </w:tc>
      </w:tr>
    </w:tbl>
    <w:p w14:paraId="17D751F9" w14:textId="77777777" w:rsidR="00080BC4" w:rsidRPr="00AC1B38" w:rsidRDefault="00080BC4" w:rsidP="007D531E">
      <w:pPr>
        <w:jc w:val="both"/>
        <w:rPr>
          <w:rFonts w:ascii="Cambria" w:hAnsi="Cambria" w:cs="Cambria"/>
          <w:sz w:val="22"/>
          <w:szCs w:val="22"/>
        </w:rPr>
      </w:pPr>
    </w:p>
    <w:tbl>
      <w:tblPr>
        <w:tblW w:w="1004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"/>
        <w:gridCol w:w="1346"/>
        <w:gridCol w:w="1102"/>
        <w:gridCol w:w="212"/>
        <w:gridCol w:w="5548"/>
        <w:gridCol w:w="1762"/>
        <w:gridCol w:w="38"/>
      </w:tblGrid>
      <w:tr w:rsidR="00080BC4" w:rsidRPr="00AC1B38" w14:paraId="6D2B960D" w14:textId="77777777" w:rsidTr="00B01978">
        <w:trPr>
          <w:gridAfter w:val="1"/>
          <w:wAfter w:w="38" w:type="dxa"/>
        </w:trPr>
        <w:tc>
          <w:tcPr>
            <w:tcW w:w="1384" w:type="dxa"/>
            <w:gridSpan w:val="2"/>
            <w:tcBorders>
              <w:top w:val="single" w:sz="12" w:space="0" w:color="auto"/>
            </w:tcBorders>
            <w:vAlign w:val="center"/>
          </w:tcPr>
          <w:p w14:paraId="3A707F78" w14:textId="23B5CD0F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>Literatura podstawowa</w:t>
            </w:r>
            <w:r w:rsidR="00EF4EED">
              <w:rPr>
                <w:rFonts w:ascii="Cambria" w:hAnsi="Cambria" w:cs="Cambria"/>
                <w:sz w:val="22"/>
                <w:szCs w:val="22"/>
              </w:rPr>
              <w:t>*</w:t>
            </w:r>
          </w:p>
        </w:tc>
        <w:tc>
          <w:tcPr>
            <w:tcW w:w="8624" w:type="dxa"/>
            <w:gridSpan w:val="4"/>
            <w:tcBorders>
              <w:top w:val="single" w:sz="12" w:space="0" w:color="auto"/>
            </w:tcBorders>
          </w:tcPr>
          <w:p w14:paraId="08D6F969" w14:textId="77777777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Literatura Młodej Polski</w:t>
            </w:r>
          </w:p>
          <w:p w14:paraId="3A2AEA51" w14:textId="77777777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POEZJA i DRAMAT</w:t>
            </w:r>
          </w:p>
          <w:p w14:paraId="35ADA55F" w14:textId="43CFE45D" w:rsidR="00B73D50" w:rsidRPr="00AC1B38" w:rsidRDefault="00B73D50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Antologia liryki Młodej Polski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oprac. Ireneusz Sikora, Ossolineum, Wrocław 1990 (tu wybrane teksty, omawiane w czasie zajęć).</w:t>
            </w:r>
          </w:p>
          <w:p w14:paraId="28B5115F" w14:textId="4AFE91C1" w:rsidR="00447F61" w:rsidRPr="00AC1B38" w:rsidRDefault="00447F61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Maurice Maeterlinck,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Dramaty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Wyd.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Siedmioróg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2021</w:t>
            </w:r>
            <w:r w:rsidR="00EB22A3" w:rsidRPr="00AC1B38">
              <w:rPr>
                <w:rFonts w:ascii="Cambria" w:hAnsi="Cambria" w:cs="Cambria"/>
                <w:sz w:val="22"/>
                <w:szCs w:val="22"/>
              </w:rPr>
              <w:t xml:space="preserve"> (tu: Ślepcy)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.</w:t>
            </w:r>
          </w:p>
          <w:p w14:paraId="630D528C" w14:textId="6DF7FA64" w:rsidR="00007969" w:rsidRPr="00AC1B38" w:rsidRDefault="00007969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Oskar Wilde,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Dwie sceny miłosne. Salome. Tragedia florencka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przekł. Antoniego Libery, PIW, 2003 (tu: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Salome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).</w:t>
            </w:r>
          </w:p>
          <w:p w14:paraId="6B2955AD" w14:textId="77777777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Stanisław Wyspiański,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Wesele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oprac. J. Nowakowski, wyd. 2, Wrocław 1977 (BN I, 218). </w:t>
            </w:r>
          </w:p>
          <w:p w14:paraId="796F3750" w14:textId="6B35D7CF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Gabriela Zapolska,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Żabusia.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 oprac. T. Weiss, Wrocław 1974 (BN I, 219). </w:t>
            </w:r>
            <w:r w:rsidRPr="00AC1B38">
              <w:rPr>
                <w:rFonts w:ascii="Cambria" w:hAnsi="Cambria" w:cs="Cambria"/>
                <w:sz w:val="22"/>
                <w:szCs w:val="22"/>
              </w:rPr>
              <w:br/>
              <w:t xml:space="preserve"> </w:t>
            </w: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PROZA</w:t>
            </w:r>
          </w:p>
          <w:p w14:paraId="33E692E0" w14:textId="0BA50881" w:rsidR="00080BC4" w:rsidRPr="00AC1B38" w:rsidRDefault="00080BC4" w:rsidP="009377D9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Wacław Berent,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Próchno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oprac. J. Paszek, wyd. 2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zmien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 xml:space="preserve">.,Wrocław 1998 (BN I, 234). </w:t>
            </w:r>
            <w:r w:rsidRPr="00AC1B38">
              <w:rPr>
                <w:rFonts w:ascii="Cambria" w:hAnsi="Cambria" w:cs="Cambria"/>
                <w:sz w:val="22"/>
                <w:szCs w:val="22"/>
              </w:rPr>
              <w:br/>
            </w:r>
          </w:p>
          <w:p w14:paraId="42ACFE6F" w14:textId="664B7132" w:rsidR="00080BC4" w:rsidRPr="00AC1B38" w:rsidRDefault="003C4785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Kazimierz Tetmajer,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Na skalnym Podhalu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oprac. J. Kolbuszewski, Wrocław 1998 (BN I, 290) – </w:t>
            </w:r>
            <w:r w:rsidR="009377D9">
              <w:rPr>
                <w:rFonts w:ascii="Cambria" w:hAnsi="Cambria" w:cs="Cambria"/>
                <w:sz w:val="22"/>
                <w:szCs w:val="22"/>
              </w:rPr>
              <w:t>dwa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 opowiadania </w:t>
            </w:r>
          </w:p>
          <w:p w14:paraId="1A0050FB" w14:textId="77777777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Stefan Żeromski,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Wybór opowiadań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oprac. A.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Hutnikiewicz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Wrocław 1971 (BN I, 203).</w:t>
            </w:r>
          </w:p>
          <w:p w14:paraId="4A094027" w14:textId="77777777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KRYTYKA</w:t>
            </w:r>
          </w:p>
          <w:p w14:paraId="5FEEEE69" w14:textId="774282E5" w:rsidR="00080BC4" w:rsidRPr="00AC1B38" w:rsidRDefault="00080BC4" w:rsidP="007D531E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Problemy i dyskusje literackie Młodej Polski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red. Maria Podraza-Kwiatkowska</w:t>
            </w: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(Stanisław </w:t>
            </w:r>
          </w:p>
          <w:p w14:paraId="6C3D0E9B" w14:textId="593A1283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Stanisław Brzozowski,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Eseje i studia o literaturze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t. 1-2, oprac. H. Markiewicz, Wrocław 1990 </w:t>
            </w:r>
            <w:r w:rsidR="004527AB" w:rsidRPr="00AC1B38">
              <w:rPr>
                <w:rFonts w:ascii="Cambria" w:hAnsi="Cambria" w:cs="Cambria"/>
                <w:sz w:val="22"/>
                <w:szCs w:val="22"/>
              </w:rPr>
              <w:t>(wybrane fragmenty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).</w:t>
            </w:r>
          </w:p>
          <w:p w14:paraId="7D662FB0" w14:textId="77777777" w:rsidR="00080BC4" w:rsidRPr="00AC1B38" w:rsidRDefault="00080BC4" w:rsidP="007D531E">
            <w:pPr>
              <w:pStyle w:val="Nagwek1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>Literatura Dwudziestolecia</w:t>
            </w:r>
          </w:p>
          <w:p w14:paraId="54407BFB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POEZJA</w:t>
            </w:r>
          </w:p>
          <w:p w14:paraId="48E12E90" w14:textId="28D2D6AB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Poezja polska okresu międzywojennego. Antologia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wybór i wstęp Michał Głowiński i Janusz Sławiński, t. 1-2, Wrocław 1987 (</w:t>
            </w:r>
            <w:r w:rsidR="003C4785" w:rsidRPr="00AC1B38">
              <w:rPr>
                <w:rFonts w:ascii="Cambria" w:hAnsi="Cambria" w:cs="Cambria"/>
                <w:sz w:val="22"/>
                <w:szCs w:val="22"/>
              </w:rPr>
              <w:t>tu: wybrane wiersze Broniewskiego, Czechowicza, Gałczyńskiego, Lechonia, Leśmiana, Tuwima, Peipera, Przybosia i Miłosza).</w:t>
            </w:r>
          </w:p>
          <w:p w14:paraId="01C4371D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Antologia polskiego futuryzmu i Nowej Sztuki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wstęp i komentarz oprac. Zbigniew Jarosiński, Wrocław 1978 (BN I, 230).</w:t>
            </w:r>
          </w:p>
          <w:p w14:paraId="21372D11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lastRenderedPageBreak/>
              <w:t>PROZA</w:t>
            </w:r>
          </w:p>
          <w:p w14:paraId="18277E3D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Witold Gombrowicz,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Ferdydurke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w: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Dzieła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red. naukowa Jan Błoński, Kraków 1986.</w:t>
            </w:r>
          </w:p>
          <w:p w14:paraId="50BB8B40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Maria Kuncewiczowa,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Cudzoziemka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Warszawa 1957.</w:t>
            </w:r>
          </w:p>
          <w:p w14:paraId="539A8283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Bruno Schulz,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Opowiadania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.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Wybór esejów i listów,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 oprac. Jerzy Jarzębski, Wrocław 1989, BN I, 264.</w:t>
            </w:r>
          </w:p>
          <w:p w14:paraId="7C92CD56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Aleksander Wat,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Bezrobotny Lucyfer i inne opowieści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wybór i opracowanie Włodzimierz Bolecki i Jan Zieliński, Warszawa 1993.</w:t>
            </w:r>
          </w:p>
          <w:p w14:paraId="5A5AB17A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</w:rPr>
              <w:t>DRAMAT</w:t>
            </w:r>
          </w:p>
          <w:p w14:paraId="64576DCF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Witold Gombrowicz,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Iwona, księżniczka Burgunda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w: Dramaty, t. 6,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Dzieła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red. naukowa Jan Błoński, Kraków 1986.</w:t>
            </w:r>
          </w:p>
          <w:p w14:paraId="272FA709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Stefan Żeromski,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Uciekła mi przepióreczka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w: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Dramaty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t. 4,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Dzieła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pod red. Stanisława Pigonia, Warszawa 1957.</w:t>
            </w:r>
          </w:p>
          <w:p w14:paraId="6A27CBC0" w14:textId="77777777" w:rsidR="00080BC4" w:rsidRPr="00AC1B38" w:rsidRDefault="00080BC4" w:rsidP="007D531E">
            <w:pPr>
              <w:pStyle w:val="Nagwek1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>KRYTYKA</w:t>
            </w:r>
          </w:p>
          <w:p w14:paraId="13C06988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Karol Irzykowski,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Wybór pism krytycznoliterackich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oprac. Wojciech Głowala, Wrocław 1975, BN I, 222.</w:t>
            </w:r>
          </w:p>
          <w:p w14:paraId="4785B078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</w:pPr>
            <w:r w:rsidRPr="00AC1B38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Opracowania</w:t>
            </w:r>
          </w:p>
          <w:p w14:paraId="348B1CD9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Artur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Hutnikiewicz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Młoda Polska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Warszawa 1994.</w:t>
            </w:r>
          </w:p>
          <w:p w14:paraId="0D9F9176" w14:textId="4A5CCAE1" w:rsidR="002C1930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Programy i dyskusje okresu Młodej Polski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oprac. M. Podraza</w:t>
            </w:r>
            <w:r w:rsidR="009377D9">
              <w:rPr>
                <w:rFonts w:ascii="Cambria" w:hAnsi="Cambria" w:cs="Cambria"/>
                <w:sz w:val="22"/>
                <w:szCs w:val="22"/>
              </w:rPr>
              <w:t>-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Kwiatkowska, Wrocław 1973. </w:t>
            </w:r>
          </w:p>
          <w:p w14:paraId="7BD3E4A6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Artur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Hutnikiewicz</w:t>
            </w:r>
            <w:proofErr w:type="spellEnd"/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, Od czystej formy do literatury faktu. Główne teorie i programy literackie XX stulecia, Warszawa 1973.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 </w:t>
            </w:r>
          </w:p>
          <w:p w14:paraId="27907D81" w14:textId="12CA1AAF" w:rsidR="00080BC4" w:rsidRPr="00AC1B38" w:rsidRDefault="00080BC4" w:rsidP="00EE1C2A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Jerzy Kwiatkowski,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Literatura Dwudziestolecia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Warszawa 1990. </w:t>
            </w:r>
          </w:p>
        </w:tc>
      </w:tr>
      <w:tr w:rsidR="00080BC4" w:rsidRPr="00AC1B38" w14:paraId="65073FF6" w14:textId="77777777" w:rsidTr="00B01978">
        <w:trPr>
          <w:gridAfter w:val="1"/>
          <w:wAfter w:w="38" w:type="dxa"/>
        </w:trPr>
        <w:tc>
          <w:tcPr>
            <w:tcW w:w="1384" w:type="dxa"/>
            <w:gridSpan w:val="2"/>
            <w:tcBorders>
              <w:bottom w:val="single" w:sz="12" w:space="0" w:color="auto"/>
            </w:tcBorders>
          </w:tcPr>
          <w:p w14:paraId="3C2868E8" w14:textId="2975B53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lastRenderedPageBreak/>
              <w:t>Literatura uzupełniająca</w:t>
            </w:r>
            <w:r w:rsidR="00EF4EED">
              <w:rPr>
                <w:rFonts w:ascii="Cambria" w:hAnsi="Cambria" w:cs="Cambria"/>
                <w:sz w:val="22"/>
                <w:szCs w:val="22"/>
              </w:rPr>
              <w:t>*</w:t>
            </w:r>
          </w:p>
          <w:p w14:paraId="754D739B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8624" w:type="dxa"/>
            <w:gridSpan w:val="4"/>
            <w:tcBorders>
              <w:bottom w:val="single" w:sz="12" w:space="0" w:color="auto"/>
            </w:tcBorders>
          </w:tcPr>
          <w:p w14:paraId="499F6935" w14:textId="24444F56" w:rsidR="00080BC4" w:rsidRPr="00AC1B38" w:rsidRDefault="00080BC4" w:rsidP="00946CBA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Gabriela Zapolska,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Kaśka Kariatyda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Kraków 1965.  </w:t>
            </w:r>
          </w:p>
          <w:p w14:paraId="5D4EFBD0" w14:textId="12DF039F" w:rsidR="00080BC4" w:rsidRPr="00AC1B38" w:rsidRDefault="00080BC4" w:rsidP="00946CBA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>Karol Hubert Rostworowski,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Judasz z </w:t>
            </w:r>
            <w:proofErr w:type="spellStart"/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Kariothu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w: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Pisma wybrane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Londyn 1956.</w:t>
            </w:r>
          </w:p>
          <w:p w14:paraId="3A1F3AEC" w14:textId="77777777" w:rsidR="00080BC4" w:rsidRPr="00AC1B38" w:rsidRDefault="00080BC4" w:rsidP="00946CBA">
            <w:pPr>
              <w:pStyle w:val="spip"/>
              <w:spacing w:before="0" w:beforeAutospacing="0" w:after="0" w:afterAutospacing="0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Andrzej Strug,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Dzieje jednego pocisku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Kraków 1957.</w:t>
            </w:r>
          </w:p>
          <w:p w14:paraId="4AECB8E4" w14:textId="77777777" w:rsidR="00080BC4" w:rsidRPr="00AC1B38" w:rsidRDefault="00080BC4" w:rsidP="00946CBA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  <w:p w14:paraId="767DD95E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Tomasz Weiss,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Cyganeria Młodej Polski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Kraków 1970.</w:t>
            </w:r>
          </w:p>
          <w:p w14:paraId="4EE119C2" w14:textId="64DFEA36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Ciało, płeć, literatura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red. Magdalena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Hornung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Marcin Jędrzejczak, Tadeusz Korsak, Warszawa 2001.</w:t>
            </w:r>
          </w:p>
          <w:p w14:paraId="2CA612DA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Fryderyk Nietzsche i pisarze polscy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praca zbiorowa pod redakcją Wojciecha Kunickiego, przy współpracy Krzysztofa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Polechońskiego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Poznań 2002.</w:t>
            </w:r>
          </w:p>
          <w:p w14:paraId="4BF6D9B4" w14:textId="77777777" w:rsidR="00080BC4" w:rsidRPr="00AC1B38" w:rsidRDefault="00080BC4" w:rsidP="007D531E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Jacek Kolbuszewski,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Tatry w literaturze polskiej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Kraków 1982. </w:t>
            </w:r>
          </w:p>
          <w:p w14:paraId="692734E1" w14:textId="77777777" w:rsidR="003C4785" w:rsidRPr="00AC1B38" w:rsidRDefault="003C4785" w:rsidP="003C478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sz w:val="22"/>
                <w:szCs w:val="22"/>
              </w:rPr>
              <w:t xml:space="preserve">Janusz Sławiński,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Koncepcja języka poetyckiego Awangardy Krakowskiej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w: </w:t>
            </w: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Prace wybrane</w:t>
            </w:r>
            <w:r w:rsidRPr="00AC1B38">
              <w:rPr>
                <w:rFonts w:ascii="Cambria" w:hAnsi="Cambria" w:cs="Cambria"/>
                <w:sz w:val="22"/>
                <w:szCs w:val="22"/>
              </w:rPr>
              <w:t>, pod redakcją i ze wstępem Włodzimierza Boleckiego, Kraków 1998.</w:t>
            </w:r>
          </w:p>
          <w:p w14:paraId="0AA4F346" w14:textId="77777777" w:rsidR="003C4785" w:rsidRPr="00AC1B38" w:rsidRDefault="003C4785" w:rsidP="003C478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Literatura polska XX wieku. Przewodnik encyklopedyczny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t. 1 i 2, pod redakcją Artura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Hutnikiewicza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 xml:space="preserve"> i Andrzeja Lama, Warszawa 2000.</w:t>
            </w:r>
          </w:p>
          <w:p w14:paraId="751574C1" w14:textId="77777777" w:rsidR="003C4785" w:rsidRPr="00AC1B38" w:rsidRDefault="003C4785" w:rsidP="003C478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AC1B38">
              <w:rPr>
                <w:rFonts w:ascii="Cambria" w:hAnsi="Cambria" w:cs="Cambria"/>
                <w:i/>
                <w:iCs/>
                <w:sz w:val="22"/>
                <w:szCs w:val="22"/>
              </w:rPr>
              <w:t>Literatura polska w okresie międzywojennym</w:t>
            </w:r>
            <w:r w:rsidRPr="00AC1B38">
              <w:rPr>
                <w:rFonts w:ascii="Cambria" w:hAnsi="Cambria" w:cs="Cambria"/>
                <w:sz w:val="22"/>
                <w:szCs w:val="22"/>
              </w:rPr>
              <w:t xml:space="preserve">, t. 1 i 2, pod redakcją Jerzego Kądzieli, Jerzego Kwiatkowskiego, Ireny Wyczańskiej, Kraków 1979 oraz  t. 3 i 4, pod redakcją Ireny Maciejewskiej, Jacka Trznadla, Marii </w:t>
            </w:r>
            <w:proofErr w:type="spellStart"/>
            <w:r w:rsidRPr="00AC1B38">
              <w:rPr>
                <w:rFonts w:ascii="Cambria" w:hAnsi="Cambria" w:cs="Cambria"/>
                <w:sz w:val="22"/>
                <w:szCs w:val="22"/>
              </w:rPr>
              <w:t>Pokrasenowej</w:t>
            </w:r>
            <w:proofErr w:type="spellEnd"/>
            <w:r w:rsidRPr="00AC1B38">
              <w:rPr>
                <w:rFonts w:ascii="Cambria" w:hAnsi="Cambria" w:cs="Cambria"/>
                <w:sz w:val="22"/>
                <w:szCs w:val="22"/>
              </w:rPr>
              <w:t>, Kraków 1993.</w:t>
            </w:r>
          </w:p>
          <w:p w14:paraId="026B2F6E" w14:textId="77777777" w:rsidR="00080BC4" w:rsidRPr="00AC1B38" w:rsidRDefault="00080BC4" w:rsidP="009377D9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080BC4" w:rsidRPr="000B44C0" w14:paraId="604345B5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10D76D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14:paraId="14252965" w14:textId="154751CF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>Metody kształcenia</w:t>
            </w:r>
            <w:r w:rsidR="00EF4EED">
              <w:rPr>
                <w:rFonts w:ascii="Cambria" w:hAnsi="Cambria" w:cs="Cambria"/>
                <w:sz w:val="24"/>
                <w:szCs w:val="24"/>
              </w:rPr>
              <w:t xml:space="preserve"> stacjonarnego</w:t>
            </w:r>
          </w:p>
          <w:p w14:paraId="70B1D564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71544507" w14:textId="77777777" w:rsidR="00532423" w:rsidRDefault="00532423" w:rsidP="00532423">
            <w:pPr>
              <w:jc w:val="both"/>
              <w:rPr>
                <w:sz w:val="24"/>
                <w:szCs w:val="24"/>
              </w:rPr>
            </w:pPr>
            <w:r w:rsidRPr="00E14C72">
              <w:rPr>
                <w:sz w:val="24"/>
                <w:szCs w:val="24"/>
              </w:rPr>
              <w:t xml:space="preserve">Warsztaty literackie z elementami wykładu interaktywnego; </w:t>
            </w:r>
          </w:p>
          <w:p w14:paraId="48E9065E" w14:textId="77777777" w:rsidR="00532423" w:rsidRDefault="00532423" w:rsidP="00532423">
            <w:pPr>
              <w:jc w:val="both"/>
              <w:rPr>
                <w:sz w:val="24"/>
                <w:szCs w:val="24"/>
              </w:rPr>
            </w:pPr>
            <w:r w:rsidRPr="00E14C72">
              <w:rPr>
                <w:sz w:val="24"/>
                <w:szCs w:val="24"/>
              </w:rPr>
              <w:t>opis, prezentacja multimedialna, praca z tekstem, dyskusja, mapa myśli, schematy wyboru, burza mózgów, praca z obrazami, praca z filmem problemowym</w:t>
            </w:r>
            <w:r>
              <w:rPr>
                <w:sz w:val="24"/>
                <w:szCs w:val="24"/>
              </w:rPr>
              <w:t>, dyskusja;</w:t>
            </w:r>
          </w:p>
          <w:p w14:paraId="2EA6227C" w14:textId="77777777" w:rsidR="00532423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minizadanie ćwiczeniowe: </w:t>
            </w:r>
            <w:r w:rsidRPr="00E14C72">
              <w:rPr>
                <w:sz w:val="24"/>
                <w:szCs w:val="24"/>
              </w:rPr>
              <w:t>wywiad fikcyjny</w:t>
            </w:r>
            <w:r>
              <w:rPr>
                <w:sz w:val="24"/>
                <w:szCs w:val="24"/>
              </w:rPr>
              <w:t xml:space="preserve"> (lub inna forma dziennikarska)</w:t>
            </w:r>
            <w:r w:rsidRPr="00E14C72">
              <w:rPr>
                <w:sz w:val="24"/>
                <w:szCs w:val="24"/>
              </w:rPr>
              <w:t>, próba insceniza</w:t>
            </w:r>
            <w:r>
              <w:rPr>
                <w:sz w:val="24"/>
                <w:szCs w:val="24"/>
              </w:rPr>
              <w:t>cji, próba rekonstrukcji tekstu;</w:t>
            </w:r>
          </w:p>
          <w:p w14:paraId="1115939F" w14:textId="108191E0" w:rsidR="004239BF" w:rsidRDefault="004239BF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e-learningowe</w:t>
            </w:r>
            <w:r w:rsidR="00DE5A5C">
              <w:rPr>
                <w:sz w:val="24"/>
                <w:szCs w:val="24"/>
              </w:rPr>
              <w:t>,</w:t>
            </w:r>
          </w:p>
          <w:p w14:paraId="43A9B2F5" w14:textId="564D4CDF" w:rsidR="00080BC4" w:rsidRPr="00717594" w:rsidRDefault="00532423" w:rsidP="00B01978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projektu</w:t>
            </w:r>
            <w:r w:rsidR="00DE5A5C">
              <w:rPr>
                <w:sz w:val="24"/>
                <w:szCs w:val="24"/>
              </w:rPr>
              <w:t>.</w:t>
            </w:r>
          </w:p>
        </w:tc>
      </w:tr>
      <w:tr w:rsidR="00EF4EED" w:rsidRPr="000B44C0" w14:paraId="72C90207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9C5B48" w14:textId="245FB870" w:rsidR="00EF4EED" w:rsidRPr="00844606" w:rsidRDefault="00EF4EED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844606">
              <w:rPr>
                <w:sz w:val="24"/>
                <w:szCs w:val="24"/>
              </w:rPr>
              <w:t>Metody kształcenia z wykorzystaniem metod i technik kształcenia na odległość</w:t>
            </w:r>
          </w:p>
        </w:tc>
        <w:tc>
          <w:tcPr>
            <w:tcW w:w="756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58669758" w14:textId="7A0E855A" w:rsidR="00EF4EED" w:rsidRPr="00E14C72" w:rsidRDefault="00844606" w:rsidP="00532423">
            <w:pPr>
              <w:jc w:val="both"/>
              <w:rPr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970612">
              <w:rPr>
                <w:sz w:val="24"/>
                <w:szCs w:val="24"/>
              </w:rPr>
              <w:t xml:space="preserve">raca na platformach edukacyjnych, np. MS </w:t>
            </w:r>
            <w:proofErr w:type="spellStart"/>
            <w:r w:rsidRPr="00970612"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</w:p>
        </w:tc>
      </w:tr>
      <w:tr w:rsidR="00EF4EED" w:rsidRPr="000B44C0" w14:paraId="41F4DF1C" w14:textId="77777777" w:rsidTr="0062495E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08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13B547" w14:textId="77777777" w:rsidR="00EF4EED" w:rsidRPr="00844606" w:rsidRDefault="00EF4EED" w:rsidP="00EF4EED">
            <w:pPr>
              <w:rPr>
                <w:i/>
                <w:iCs/>
                <w:sz w:val="22"/>
                <w:szCs w:val="22"/>
              </w:rPr>
            </w:pPr>
            <w:bookmarkStart w:id="1" w:name="_Hlk142248617"/>
            <w:r w:rsidRPr="00844606">
              <w:rPr>
                <w:i/>
                <w:iCs/>
                <w:sz w:val="22"/>
                <w:szCs w:val="22"/>
              </w:rPr>
              <w:t>* Literatura może być zmieniona po akceptacji Dyrektora Instytutu</w:t>
            </w:r>
          </w:p>
          <w:bookmarkEnd w:id="1"/>
          <w:p w14:paraId="14A2BB37" w14:textId="77777777" w:rsidR="00EF4EED" w:rsidRPr="00E14C72" w:rsidRDefault="00EF4EED" w:rsidP="00532423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0B44C0" w14:paraId="3BB78F38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FD60F64" w14:textId="77777777" w:rsidR="00080BC4" w:rsidRPr="00EF4EED" w:rsidRDefault="00080BC4" w:rsidP="00EF4EE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EF4EED">
              <w:rPr>
                <w:rFonts w:ascii="Cambria" w:hAnsi="Cambria" w:cs="Cambria"/>
                <w:sz w:val="24"/>
                <w:szCs w:val="24"/>
              </w:rPr>
              <w:t xml:space="preserve">Metody weryfikacji efektów </w:t>
            </w:r>
            <w:r w:rsidR="005D182E" w:rsidRPr="00EF4EED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219329E" w14:textId="77777777" w:rsidR="00080BC4" w:rsidRPr="000B44C0" w:rsidRDefault="00717594" w:rsidP="000B44C0">
            <w:pPr>
              <w:jc w:val="both"/>
              <w:rPr>
                <w:rFonts w:ascii="Cambria" w:hAnsi="Cambria" w:cs="Cambria"/>
              </w:rPr>
            </w:pPr>
            <w:r>
              <w:rPr>
                <w:sz w:val="22"/>
                <w:szCs w:val="22"/>
              </w:rPr>
              <w:t>Nr efektu uczenia się/</w:t>
            </w:r>
            <w:r w:rsidR="00216849" w:rsidRPr="00216849">
              <w:rPr>
                <w:sz w:val="22"/>
                <w:szCs w:val="22"/>
              </w:rPr>
              <w:t>grupy efektów</w:t>
            </w:r>
          </w:p>
        </w:tc>
      </w:tr>
      <w:tr w:rsidR="00532423" w:rsidRPr="000B44C0" w14:paraId="1B2C1DBD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0BFE3D8D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Wystąpienia</w:t>
            </w:r>
            <w:r>
              <w:rPr>
                <w:sz w:val="24"/>
                <w:szCs w:val="24"/>
              </w:rPr>
              <w:t xml:space="preserve"> – ćwiczenie retoryczne</w:t>
            </w:r>
          </w:p>
        </w:tc>
        <w:tc>
          <w:tcPr>
            <w:tcW w:w="1800" w:type="dxa"/>
            <w:gridSpan w:val="2"/>
          </w:tcPr>
          <w:p w14:paraId="338BF469" w14:textId="7D4A3FB2" w:rsidR="00532423" w:rsidRPr="009377D9" w:rsidRDefault="009377D9" w:rsidP="00937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  <w:r w:rsidR="00532423" w:rsidRPr="009377D9">
              <w:rPr>
                <w:sz w:val="24"/>
                <w:szCs w:val="24"/>
              </w:rPr>
              <w:t>02 04 06 11-14</w:t>
            </w:r>
          </w:p>
        </w:tc>
      </w:tr>
      <w:tr w:rsidR="00532423" w:rsidRPr="000B44C0" w14:paraId="2AA92115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067D9AFA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lastRenderedPageBreak/>
              <w:t>Praca w grupach i prezentacja efektów pracy</w:t>
            </w:r>
            <w:r>
              <w:rPr>
                <w:sz w:val="24"/>
                <w:szCs w:val="24"/>
              </w:rPr>
              <w:t xml:space="preserve"> na forum</w:t>
            </w:r>
          </w:p>
        </w:tc>
        <w:tc>
          <w:tcPr>
            <w:tcW w:w="1800" w:type="dxa"/>
            <w:gridSpan w:val="2"/>
          </w:tcPr>
          <w:p w14:paraId="1BAF2EF5" w14:textId="77777777" w:rsidR="00532423" w:rsidRPr="00EA4E56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 </w:t>
            </w:r>
            <w:r w:rsidRPr="00EA4E56">
              <w:rPr>
                <w:sz w:val="24"/>
                <w:szCs w:val="24"/>
              </w:rPr>
              <w:t xml:space="preserve">03  </w:t>
            </w:r>
            <w:r>
              <w:rPr>
                <w:sz w:val="24"/>
                <w:szCs w:val="24"/>
              </w:rPr>
              <w:t>06 08 10 12 15</w:t>
            </w:r>
          </w:p>
        </w:tc>
      </w:tr>
      <w:tr w:rsidR="00532423" w:rsidRPr="000B44C0" w14:paraId="709E779F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3566DF52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Pisemne sprawozdanie z lektury artykułów</w:t>
            </w:r>
            <w:r>
              <w:rPr>
                <w:sz w:val="24"/>
                <w:szCs w:val="24"/>
              </w:rPr>
              <w:t xml:space="preserve"> kontekstowych</w:t>
            </w:r>
          </w:p>
        </w:tc>
        <w:tc>
          <w:tcPr>
            <w:tcW w:w="1800" w:type="dxa"/>
            <w:gridSpan w:val="2"/>
          </w:tcPr>
          <w:p w14:paraId="46922B93" w14:textId="08FAA1EB" w:rsidR="00532423" w:rsidRPr="00EA4E56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01 02 03 06 1</w:t>
            </w:r>
            <w:r w:rsidR="009377D9">
              <w:rPr>
                <w:sz w:val="24"/>
                <w:szCs w:val="24"/>
              </w:rPr>
              <w:t>0</w:t>
            </w:r>
          </w:p>
        </w:tc>
      </w:tr>
      <w:tr w:rsidR="00532423" w:rsidRPr="000B44C0" w14:paraId="7D4B055C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0A600B12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Zaliczenie</w:t>
            </w:r>
            <w:r>
              <w:rPr>
                <w:sz w:val="24"/>
                <w:szCs w:val="24"/>
              </w:rPr>
              <w:t xml:space="preserve"> wiadomości z wybranych</w:t>
            </w:r>
            <w:r w:rsidRPr="00EA4E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tekstów</w:t>
            </w:r>
            <w:r w:rsidRPr="00EA4E56">
              <w:rPr>
                <w:sz w:val="24"/>
                <w:szCs w:val="24"/>
              </w:rPr>
              <w:t xml:space="preserve"> spoza wykładów i ćwiczeń</w:t>
            </w:r>
          </w:p>
        </w:tc>
        <w:tc>
          <w:tcPr>
            <w:tcW w:w="1800" w:type="dxa"/>
            <w:gridSpan w:val="2"/>
          </w:tcPr>
          <w:p w14:paraId="21957234" w14:textId="7FF002A9" w:rsidR="00532423" w:rsidRPr="00EA4E56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02 04 05 06 07 10 </w:t>
            </w:r>
          </w:p>
        </w:tc>
      </w:tr>
      <w:tr w:rsidR="00532423" w:rsidRPr="000B44C0" w14:paraId="380753C7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42199DC5" w14:textId="4CC561CB" w:rsidR="00532423" w:rsidRPr="00EA4E56" w:rsidRDefault="00532423" w:rsidP="006B7D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Minizadanie ćwiczeniowe: wywiad fikcyjny (lub inna forma dziennikarska)</w:t>
            </w:r>
          </w:p>
        </w:tc>
        <w:tc>
          <w:tcPr>
            <w:tcW w:w="1800" w:type="dxa"/>
            <w:gridSpan w:val="2"/>
          </w:tcPr>
          <w:p w14:paraId="6BC67870" w14:textId="65DE1694" w:rsidR="00532423" w:rsidRPr="00EA4E56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04 06 10 </w:t>
            </w:r>
          </w:p>
        </w:tc>
      </w:tr>
      <w:tr w:rsidR="00532423" w:rsidRPr="000B44C0" w14:paraId="7CC56C91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0C25D323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Aktywność na </w:t>
            </w:r>
            <w:r>
              <w:rPr>
                <w:sz w:val="24"/>
                <w:szCs w:val="24"/>
              </w:rPr>
              <w:t>zajęciach i udział w dyskusji</w:t>
            </w:r>
          </w:p>
        </w:tc>
        <w:tc>
          <w:tcPr>
            <w:tcW w:w="1800" w:type="dxa"/>
            <w:gridSpan w:val="2"/>
          </w:tcPr>
          <w:p w14:paraId="22219107" w14:textId="46114E07" w:rsidR="00532423" w:rsidRPr="00EA4E56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  <w:r w:rsidRPr="00DA0DBF">
              <w:rPr>
                <w:sz w:val="24"/>
                <w:szCs w:val="24"/>
              </w:rPr>
              <w:t>02 04 06 1</w:t>
            </w:r>
            <w:r w:rsidR="009377D9">
              <w:rPr>
                <w:sz w:val="24"/>
                <w:szCs w:val="24"/>
              </w:rPr>
              <w:t>0</w:t>
            </w:r>
          </w:p>
        </w:tc>
      </w:tr>
      <w:tr w:rsidR="00532423" w:rsidRPr="000B44C0" w14:paraId="5FBA4690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8208" w:type="dxa"/>
            <w:gridSpan w:val="4"/>
          </w:tcPr>
          <w:p w14:paraId="3CE2EB44" w14:textId="77777777" w:rsidR="00532423" w:rsidRPr="00EA4E56" w:rsidRDefault="00532423" w:rsidP="006B7D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800" w:type="dxa"/>
            <w:gridSpan w:val="2"/>
          </w:tcPr>
          <w:p w14:paraId="68685B74" w14:textId="77777777" w:rsidR="00532423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02 05 06</w:t>
            </w:r>
          </w:p>
          <w:p w14:paraId="0689637C" w14:textId="247A9198" w:rsidR="00532423" w:rsidRDefault="00532423" w:rsidP="006B7D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08-10 </w:t>
            </w:r>
          </w:p>
        </w:tc>
      </w:tr>
      <w:tr w:rsidR="00080BC4" w:rsidRPr="000B44C0" w14:paraId="5F6D3E85" w14:textId="77777777" w:rsidTr="00B01978">
        <w:tblPrEx>
          <w:tblCellMar>
            <w:left w:w="108" w:type="dxa"/>
            <w:right w:w="108" w:type="dxa"/>
          </w:tblCellMar>
        </w:tblPrEx>
        <w:trPr>
          <w:gridBefore w:val="1"/>
          <w:wBefore w:w="38" w:type="dxa"/>
          <w:cantSplit/>
        </w:trPr>
        <w:tc>
          <w:tcPr>
            <w:tcW w:w="26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831FD33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717594">
              <w:rPr>
                <w:rFonts w:ascii="Cambria" w:hAnsi="Cambria" w:cs="Cambria"/>
                <w:sz w:val="24"/>
                <w:szCs w:val="24"/>
              </w:rPr>
              <w:t>Forma i warunki zaliczenia</w:t>
            </w:r>
          </w:p>
          <w:p w14:paraId="00CB3CD0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14:paraId="0FE89C48" w14:textId="77777777" w:rsidR="00080BC4" w:rsidRPr="00717594" w:rsidRDefault="00080BC4" w:rsidP="007D531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34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C0FC8C5" w14:textId="7E3CD138" w:rsidR="00532423" w:rsidRDefault="00532423" w:rsidP="00532423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gzamin</w:t>
            </w:r>
          </w:p>
          <w:p w14:paraId="5495E6F6" w14:textId="768AAD5A" w:rsidR="00532423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Pisemne </w:t>
            </w:r>
            <w:r w:rsidR="009F7E4E">
              <w:rPr>
                <w:sz w:val="24"/>
                <w:szCs w:val="24"/>
              </w:rPr>
              <w:t xml:space="preserve">lub ustne </w:t>
            </w:r>
            <w:r>
              <w:rPr>
                <w:sz w:val="24"/>
                <w:szCs w:val="24"/>
              </w:rPr>
              <w:t>sprawozdanie z lektury artykułów -10%</w:t>
            </w:r>
          </w:p>
          <w:p w14:paraId="15CA4A74" w14:textId="77777777" w:rsidR="00532423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wiadomości z wybranych tekstów spoza wykładów i ćwiczeń -10%</w:t>
            </w:r>
          </w:p>
          <w:p w14:paraId="0C970AE0" w14:textId="77777777" w:rsidR="00532423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Minizadanie ćwiczeniowe: wywiad fikcyjny (lub inna forma dziennikarska) - 5%</w:t>
            </w:r>
          </w:p>
          <w:p w14:paraId="1988F8D6" w14:textId="21F39AF3" w:rsidR="00532423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Aktywność na zajęciach (w grupach), prezentacja efektów pracy na forum i udział w dyskusji - </w:t>
            </w:r>
            <w:r w:rsidR="009F7E4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%</w:t>
            </w:r>
          </w:p>
          <w:p w14:paraId="36BEEBD4" w14:textId="77777777" w:rsidR="00532423" w:rsidRPr="00EA4E56" w:rsidRDefault="00532423" w:rsidP="005324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- 15%</w:t>
            </w:r>
          </w:p>
          <w:p w14:paraId="556A05CC" w14:textId="77777777" w:rsidR="00080BC4" w:rsidRPr="00717594" w:rsidRDefault="00532423" w:rsidP="0053242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8F383B">
              <w:rPr>
                <w:sz w:val="24"/>
                <w:szCs w:val="24"/>
              </w:rPr>
              <w:t xml:space="preserve">Kolokwium warsztatowo-problemowe </w:t>
            </w:r>
            <w:r>
              <w:rPr>
                <w:sz w:val="24"/>
                <w:szCs w:val="24"/>
              </w:rPr>
              <w:t>50% (I część - z zakresu wiedzy w formie elektronicznej; II część – interpretacyjno-problemowa)</w:t>
            </w:r>
          </w:p>
        </w:tc>
      </w:tr>
    </w:tbl>
    <w:p w14:paraId="476AA7C9" w14:textId="77777777" w:rsidR="00080BC4" w:rsidRDefault="00080BC4" w:rsidP="00B01978">
      <w:pPr>
        <w:jc w:val="both"/>
        <w:rPr>
          <w:rFonts w:ascii="Cambria" w:hAnsi="Cambria" w:cs="Cambria"/>
        </w:rPr>
      </w:pPr>
    </w:p>
    <w:tbl>
      <w:tblPr>
        <w:tblW w:w="497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45"/>
        <w:gridCol w:w="1356"/>
        <w:gridCol w:w="1753"/>
        <w:gridCol w:w="1953"/>
      </w:tblGrid>
      <w:tr w:rsidR="00EF4EED" w:rsidRPr="00D76505" w14:paraId="0E2DB45F" w14:textId="77777777" w:rsidTr="004978B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E5DBC9" w14:textId="77777777" w:rsidR="00EF4EED" w:rsidRPr="00EF72D1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EF4EED" w:rsidRPr="00D76505" w14:paraId="7329C6B1" w14:textId="77777777" w:rsidTr="004978B9">
        <w:trPr>
          <w:trHeight w:val="263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6D47DA" w14:textId="77777777" w:rsidR="00EF4EED" w:rsidRPr="00EF72D1" w:rsidRDefault="00EF4EED" w:rsidP="004978B9">
            <w:pPr>
              <w:rPr>
                <w:sz w:val="24"/>
                <w:szCs w:val="24"/>
              </w:rPr>
            </w:pPr>
          </w:p>
          <w:p w14:paraId="1D6A3789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E1453C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Liczba godzin  </w:t>
            </w:r>
          </w:p>
        </w:tc>
      </w:tr>
      <w:tr w:rsidR="00EF4EED" w:rsidRPr="00D76505" w14:paraId="2A21F37E" w14:textId="77777777" w:rsidTr="004978B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6179" w14:textId="77777777" w:rsidR="00EF4EED" w:rsidRPr="00EF72D1" w:rsidRDefault="00EF4EED" w:rsidP="004978B9">
            <w:pPr>
              <w:rPr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2B75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12CD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W tym zajęcia powiązane </w:t>
            </w:r>
            <w:r w:rsidRPr="00EF72D1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AE2081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EF4EED" w:rsidRPr="00D76505" w14:paraId="40EED4B5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0190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wykładach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D485" w14:textId="730BDED1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8AD" w14:textId="77777777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158DD3" w14:textId="296FE878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F4EED" w:rsidRPr="00D76505" w14:paraId="5211A4AE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03AA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576A" w14:textId="453616D7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625C" w14:textId="77777777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A84FFF" w14:textId="77777777" w:rsidR="00EF4EED" w:rsidRPr="00EF72D1" w:rsidRDefault="00EF4EED" w:rsidP="00EF4EED">
            <w:pPr>
              <w:jc w:val="center"/>
              <w:rPr>
                <w:sz w:val="24"/>
                <w:szCs w:val="24"/>
              </w:rPr>
            </w:pPr>
          </w:p>
        </w:tc>
      </w:tr>
      <w:tr w:rsidR="00EF4EED" w:rsidRPr="00D76505" w14:paraId="7E1A1A66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8626" w14:textId="77777777" w:rsidR="00EF4EED" w:rsidRPr="00EF72D1" w:rsidRDefault="00EF4EED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Udział w ćwiczeniach audytoryjnych</w:t>
            </w:r>
            <w:r w:rsidRPr="00EF72D1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89A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99A5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8136A4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EF4EED" w:rsidRPr="00D76505" w14:paraId="401200C2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BFAD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D2B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74FD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44C3A2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EF4EED" w:rsidRPr="00D76505" w14:paraId="6387DF8C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E354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projektu / eseju / itp.</w:t>
            </w:r>
            <w:r w:rsidRPr="00EF72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C09E" w14:textId="59A935A6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4298" w14:textId="6D6FF6D8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4D88DA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EF4EED" w:rsidRPr="00D76505" w14:paraId="3FC26111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DB38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99F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805A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36E37F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EF4EED" w:rsidRPr="00D76505" w14:paraId="1CB02659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B287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A75B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1E61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E664A7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F4EED" w:rsidRPr="00D76505" w14:paraId="11E8A431" w14:textId="77777777" w:rsidTr="004978B9">
        <w:trPr>
          <w:trHeight w:val="403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E958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Inne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939C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9BD0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07A18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EF4EED" w:rsidRPr="00D76505" w14:paraId="1DD409D0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AB7E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C363" w14:textId="4A5A5C7C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72CD" w14:textId="7BA9593D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6E109" w14:textId="77777777" w:rsidR="00EF4EED" w:rsidRPr="00EF72D1" w:rsidRDefault="00EF4EED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F4EED" w:rsidRPr="00D76505" w14:paraId="7DC71579" w14:textId="77777777" w:rsidTr="004978B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A8927A2" w14:textId="77777777" w:rsidR="00EF4EED" w:rsidRPr="00EF72D1" w:rsidRDefault="00EF4EED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AC25F19" w14:textId="0F1F1C3F" w:rsidR="00EF4EED" w:rsidRPr="00EF72D1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F4EED" w:rsidRPr="00D76505" w14:paraId="50C235C5" w14:textId="77777777" w:rsidTr="004978B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98FC987" w14:textId="77777777" w:rsidR="00EF4EED" w:rsidRPr="00EF72D1" w:rsidRDefault="00EF4EED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C332292" w14:textId="771B0B81" w:rsidR="00EF4EED" w:rsidRPr="00EF72D1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EF72D1">
              <w:rPr>
                <w:b/>
                <w:sz w:val="24"/>
                <w:szCs w:val="24"/>
              </w:rPr>
              <w:t xml:space="preserve">  Literaturoznawstwo</w:t>
            </w:r>
          </w:p>
        </w:tc>
      </w:tr>
      <w:tr w:rsidR="00EF4EED" w:rsidRPr="00D76505" w14:paraId="5024C8CA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595B4C9" w14:textId="77777777" w:rsidR="00EF4EED" w:rsidRPr="00EF72D1" w:rsidRDefault="00EF4EED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B456447" w14:textId="3FB6E74A" w:rsidR="00EF4EED" w:rsidRPr="00FE4549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EF4EED" w:rsidRPr="00D76505" w14:paraId="0604EBD7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E37D4C9" w14:textId="77777777" w:rsidR="00EF4EED" w:rsidRPr="00EF72D1" w:rsidRDefault="00EF4EED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EF72D1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EEAEFF9" w14:textId="77777777" w:rsidR="00EF4EED" w:rsidRPr="00FE4549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0,6</w:t>
            </w:r>
          </w:p>
        </w:tc>
      </w:tr>
      <w:tr w:rsidR="00EF4EED" w:rsidRPr="00D76505" w14:paraId="2F588ED7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05D85C6B" w14:textId="77777777" w:rsidR="00EF4EED" w:rsidRPr="00EF72D1" w:rsidRDefault="00EF4EED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85E2905" w14:textId="38563244" w:rsidR="00EF4EED" w:rsidRPr="00FE4549" w:rsidRDefault="00EF4EED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</w:t>
            </w:r>
          </w:p>
        </w:tc>
      </w:tr>
    </w:tbl>
    <w:p w14:paraId="736CA8C4" w14:textId="77777777" w:rsidR="00EF4EED" w:rsidRDefault="00EF4EED" w:rsidP="00EF4EED"/>
    <w:p w14:paraId="56CC833E" w14:textId="77777777" w:rsidR="00EF4EED" w:rsidRPr="000B44C0" w:rsidRDefault="00EF4EED" w:rsidP="00B01978">
      <w:pPr>
        <w:jc w:val="both"/>
        <w:rPr>
          <w:rFonts w:ascii="Cambria" w:hAnsi="Cambria" w:cs="Cambria"/>
        </w:rPr>
      </w:pPr>
    </w:p>
    <w:sectPr w:rsidR="00EF4EED" w:rsidRPr="000B44C0" w:rsidSect="00717594">
      <w:footerReference w:type="even" r:id="rId10"/>
      <w:footerReference w:type="default" r:id="rId11"/>
      <w:pgSz w:w="11906" w:h="16838"/>
      <w:pgMar w:top="567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F1870" w14:textId="77777777" w:rsidR="00FD0F2D" w:rsidRDefault="00FD0F2D">
      <w:r>
        <w:separator/>
      </w:r>
    </w:p>
  </w:endnote>
  <w:endnote w:type="continuationSeparator" w:id="0">
    <w:p w14:paraId="79E19A72" w14:textId="77777777" w:rsidR="00FD0F2D" w:rsidRDefault="00FD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DE4E" w14:textId="77777777" w:rsidR="006B7DA4" w:rsidRDefault="006B7D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D52888" w14:textId="77777777" w:rsidR="006B7DA4" w:rsidRDefault="006B7D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D685C" w14:textId="77777777" w:rsidR="006B7DA4" w:rsidRDefault="006B7D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7CE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A95FCB" w14:textId="77777777" w:rsidR="006B7DA4" w:rsidRDefault="006B7DA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D3BE" w14:textId="77777777" w:rsidR="00FD0F2D" w:rsidRDefault="00FD0F2D">
      <w:r>
        <w:separator/>
      </w:r>
    </w:p>
  </w:footnote>
  <w:footnote w:type="continuationSeparator" w:id="0">
    <w:p w14:paraId="1A1099E5" w14:textId="77777777" w:rsidR="00FD0F2D" w:rsidRDefault="00FD0F2D">
      <w:r>
        <w:continuationSeparator/>
      </w:r>
    </w:p>
  </w:footnote>
  <w:footnote w:id="1">
    <w:p w14:paraId="2A935F2A" w14:textId="77777777" w:rsidR="00EF4EED" w:rsidRDefault="00EF4EED" w:rsidP="00EF4EED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7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1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DE07DC2"/>
    <w:multiLevelType w:val="hybridMultilevel"/>
    <w:tmpl w:val="C31C7F68"/>
    <w:lvl w:ilvl="0" w:tplc="C5AC0AC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1088384671">
    <w:abstractNumId w:val="5"/>
  </w:num>
  <w:num w:numId="2" w16cid:durableId="1277787330">
    <w:abstractNumId w:val="9"/>
  </w:num>
  <w:num w:numId="3" w16cid:durableId="1648246480">
    <w:abstractNumId w:val="6"/>
  </w:num>
  <w:num w:numId="4" w16cid:durableId="933394200">
    <w:abstractNumId w:val="10"/>
  </w:num>
  <w:num w:numId="5" w16cid:durableId="1977951782">
    <w:abstractNumId w:val="12"/>
  </w:num>
  <w:num w:numId="6" w16cid:durableId="1634359525">
    <w:abstractNumId w:val="1"/>
  </w:num>
  <w:num w:numId="7" w16cid:durableId="221523302">
    <w:abstractNumId w:val="18"/>
  </w:num>
  <w:num w:numId="8" w16cid:durableId="890534738">
    <w:abstractNumId w:val="0"/>
  </w:num>
  <w:num w:numId="9" w16cid:durableId="1262420289">
    <w:abstractNumId w:val="17"/>
  </w:num>
  <w:num w:numId="10" w16cid:durableId="944112811">
    <w:abstractNumId w:val="20"/>
  </w:num>
  <w:num w:numId="11" w16cid:durableId="1037504936">
    <w:abstractNumId w:val="15"/>
  </w:num>
  <w:num w:numId="12" w16cid:durableId="591858660">
    <w:abstractNumId w:val="7"/>
  </w:num>
  <w:num w:numId="13" w16cid:durableId="105388795">
    <w:abstractNumId w:val="14"/>
  </w:num>
  <w:num w:numId="14" w16cid:durableId="1902324976">
    <w:abstractNumId w:val="4"/>
  </w:num>
  <w:num w:numId="15" w16cid:durableId="1341084091">
    <w:abstractNumId w:val="19"/>
  </w:num>
  <w:num w:numId="16" w16cid:durableId="18774402">
    <w:abstractNumId w:val="8"/>
  </w:num>
  <w:num w:numId="17" w16cid:durableId="1046680610">
    <w:abstractNumId w:val="22"/>
  </w:num>
  <w:num w:numId="18" w16cid:durableId="37975325">
    <w:abstractNumId w:val="3"/>
  </w:num>
  <w:num w:numId="19" w16cid:durableId="2146779134">
    <w:abstractNumId w:val="2"/>
  </w:num>
  <w:num w:numId="20" w16cid:durableId="1998267004">
    <w:abstractNumId w:val="13"/>
  </w:num>
  <w:num w:numId="21" w16cid:durableId="608582921">
    <w:abstractNumId w:val="11"/>
  </w:num>
  <w:num w:numId="22" w16cid:durableId="1276788372">
    <w:abstractNumId w:val="16"/>
  </w:num>
  <w:num w:numId="23" w16cid:durableId="11551489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6F"/>
    <w:rsid w:val="000018A8"/>
    <w:rsid w:val="0000218D"/>
    <w:rsid w:val="00007969"/>
    <w:rsid w:val="000127F4"/>
    <w:rsid w:val="000513CF"/>
    <w:rsid w:val="00080BC4"/>
    <w:rsid w:val="000A0560"/>
    <w:rsid w:val="000A5725"/>
    <w:rsid w:val="000B44C0"/>
    <w:rsid w:val="000B54D0"/>
    <w:rsid w:val="000B7264"/>
    <w:rsid w:val="000C53DF"/>
    <w:rsid w:val="000C7E6D"/>
    <w:rsid w:val="00102419"/>
    <w:rsid w:val="00131752"/>
    <w:rsid w:val="001353D4"/>
    <w:rsid w:val="00135CD4"/>
    <w:rsid w:val="00143437"/>
    <w:rsid w:val="001438AB"/>
    <w:rsid w:val="001775ED"/>
    <w:rsid w:val="00185AAE"/>
    <w:rsid w:val="001905FF"/>
    <w:rsid w:val="00203B91"/>
    <w:rsid w:val="00216849"/>
    <w:rsid w:val="00262A29"/>
    <w:rsid w:val="00275D0D"/>
    <w:rsid w:val="00287A21"/>
    <w:rsid w:val="002A3D00"/>
    <w:rsid w:val="002B16AC"/>
    <w:rsid w:val="002C1279"/>
    <w:rsid w:val="002C1930"/>
    <w:rsid w:val="002D2B56"/>
    <w:rsid w:val="002D433C"/>
    <w:rsid w:val="002E53A4"/>
    <w:rsid w:val="003067D0"/>
    <w:rsid w:val="003401D1"/>
    <w:rsid w:val="0035183B"/>
    <w:rsid w:val="003611B2"/>
    <w:rsid w:val="00364305"/>
    <w:rsid w:val="00376E0A"/>
    <w:rsid w:val="003C4785"/>
    <w:rsid w:val="003F515B"/>
    <w:rsid w:val="003F5167"/>
    <w:rsid w:val="00407291"/>
    <w:rsid w:val="00414630"/>
    <w:rsid w:val="0042244B"/>
    <w:rsid w:val="004239BF"/>
    <w:rsid w:val="00426C3A"/>
    <w:rsid w:val="00433D1C"/>
    <w:rsid w:val="004420ED"/>
    <w:rsid w:val="004440BE"/>
    <w:rsid w:val="00447F61"/>
    <w:rsid w:val="0045016C"/>
    <w:rsid w:val="00451437"/>
    <w:rsid w:val="004527AB"/>
    <w:rsid w:val="00457151"/>
    <w:rsid w:val="00457CE8"/>
    <w:rsid w:val="00487893"/>
    <w:rsid w:val="0049682B"/>
    <w:rsid w:val="0049796F"/>
    <w:rsid w:val="004E6B1D"/>
    <w:rsid w:val="004F39DA"/>
    <w:rsid w:val="00513450"/>
    <w:rsid w:val="00513BA6"/>
    <w:rsid w:val="00521293"/>
    <w:rsid w:val="00532423"/>
    <w:rsid w:val="005448B1"/>
    <w:rsid w:val="00550EA7"/>
    <w:rsid w:val="00554ED9"/>
    <w:rsid w:val="00561E05"/>
    <w:rsid w:val="005714D5"/>
    <w:rsid w:val="0057195F"/>
    <w:rsid w:val="00572D96"/>
    <w:rsid w:val="00573EB4"/>
    <w:rsid w:val="0057408E"/>
    <w:rsid w:val="00577290"/>
    <w:rsid w:val="00584E2C"/>
    <w:rsid w:val="00590A19"/>
    <w:rsid w:val="005B7737"/>
    <w:rsid w:val="005C7422"/>
    <w:rsid w:val="005D06D0"/>
    <w:rsid w:val="005D182E"/>
    <w:rsid w:val="005E0714"/>
    <w:rsid w:val="005E16C9"/>
    <w:rsid w:val="005F58F6"/>
    <w:rsid w:val="005F71D5"/>
    <w:rsid w:val="00600974"/>
    <w:rsid w:val="00607AAF"/>
    <w:rsid w:val="00611C68"/>
    <w:rsid w:val="00614122"/>
    <w:rsid w:val="0061704C"/>
    <w:rsid w:val="00617970"/>
    <w:rsid w:val="00617BEF"/>
    <w:rsid w:val="0062659E"/>
    <w:rsid w:val="00662F05"/>
    <w:rsid w:val="00666B17"/>
    <w:rsid w:val="00684665"/>
    <w:rsid w:val="00697424"/>
    <w:rsid w:val="006B7DA4"/>
    <w:rsid w:val="006C14E2"/>
    <w:rsid w:val="006C781A"/>
    <w:rsid w:val="00700A8D"/>
    <w:rsid w:val="00717594"/>
    <w:rsid w:val="00744D34"/>
    <w:rsid w:val="00753519"/>
    <w:rsid w:val="00777523"/>
    <w:rsid w:val="007A5E01"/>
    <w:rsid w:val="007C46FB"/>
    <w:rsid w:val="007D531E"/>
    <w:rsid w:val="007E4BC1"/>
    <w:rsid w:val="007F0A2C"/>
    <w:rsid w:val="00817C25"/>
    <w:rsid w:val="00831530"/>
    <w:rsid w:val="00844606"/>
    <w:rsid w:val="00857A0B"/>
    <w:rsid w:val="00873840"/>
    <w:rsid w:val="008837F3"/>
    <w:rsid w:val="0089058E"/>
    <w:rsid w:val="008F01F2"/>
    <w:rsid w:val="008F3BC8"/>
    <w:rsid w:val="008F7913"/>
    <w:rsid w:val="00920473"/>
    <w:rsid w:val="00920A34"/>
    <w:rsid w:val="009377D9"/>
    <w:rsid w:val="0094628A"/>
    <w:rsid w:val="00946CBA"/>
    <w:rsid w:val="00974527"/>
    <w:rsid w:val="00996727"/>
    <w:rsid w:val="009A18B9"/>
    <w:rsid w:val="009D79B8"/>
    <w:rsid w:val="009E2FD2"/>
    <w:rsid w:val="009F7E4E"/>
    <w:rsid w:val="00A12E82"/>
    <w:rsid w:val="00A14BB0"/>
    <w:rsid w:val="00A21A4F"/>
    <w:rsid w:val="00A22751"/>
    <w:rsid w:val="00A30075"/>
    <w:rsid w:val="00A440BD"/>
    <w:rsid w:val="00A44201"/>
    <w:rsid w:val="00A5589F"/>
    <w:rsid w:val="00A65AAA"/>
    <w:rsid w:val="00AA4C5E"/>
    <w:rsid w:val="00AC1B38"/>
    <w:rsid w:val="00AE1657"/>
    <w:rsid w:val="00AE22D5"/>
    <w:rsid w:val="00AE4135"/>
    <w:rsid w:val="00AE6C5F"/>
    <w:rsid w:val="00B0097F"/>
    <w:rsid w:val="00B01978"/>
    <w:rsid w:val="00B05D33"/>
    <w:rsid w:val="00B204A5"/>
    <w:rsid w:val="00B36A2F"/>
    <w:rsid w:val="00B37A61"/>
    <w:rsid w:val="00B73D50"/>
    <w:rsid w:val="00BA4F60"/>
    <w:rsid w:val="00BE1911"/>
    <w:rsid w:val="00BF5457"/>
    <w:rsid w:val="00BF5892"/>
    <w:rsid w:val="00C40FB7"/>
    <w:rsid w:val="00C46B65"/>
    <w:rsid w:val="00C54341"/>
    <w:rsid w:val="00C61BC1"/>
    <w:rsid w:val="00C74603"/>
    <w:rsid w:val="00C92735"/>
    <w:rsid w:val="00CB1F91"/>
    <w:rsid w:val="00CC0449"/>
    <w:rsid w:val="00CC5D92"/>
    <w:rsid w:val="00CC7A2E"/>
    <w:rsid w:val="00CC7FB6"/>
    <w:rsid w:val="00D14453"/>
    <w:rsid w:val="00D23480"/>
    <w:rsid w:val="00D45BFA"/>
    <w:rsid w:val="00D700FB"/>
    <w:rsid w:val="00D805B0"/>
    <w:rsid w:val="00D825B8"/>
    <w:rsid w:val="00D923E1"/>
    <w:rsid w:val="00DB02CD"/>
    <w:rsid w:val="00DB33A5"/>
    <w:rsid w:val="00DC323E"/>
    <w:rsid w:val="00DC474C"/>
    <w:rsid w:val="00DE3C04"/>
    <w:rsid w:val="00DE5A5C"/>
    <w:rsid w:val="00DF235E"/>
    <w:rsid w:val="00DF2422"/>
    <w:rsid w:val="00E10DCE"/>
    <w:rsid w:val="00E157B3"/>
    <w:rsid w:val="00E369A9"/>
    <w:rsid w:val="00E46AD9"/>
    <w:rsid w:val="00E5398C"/>
    <w:rsid w:val="00E600D1"/>
    <w:rsid w:val="00E62B4A"/>
    <w:rsid w:val="00E77DFD"/>
    <w:rsid w:val="00E817ED"/>
    <w:rsid w:val="00E8488C"/>
    <w:rsid w:val="00E85678"/>
    <w:rsid w:val="00E97B29"/>
    <w:rsid w:val="00EA4542"/>
    <w:rsid w:val="00EB22A3"/>
    <w:rsid w:val="00EC2836"/>
    <w:rsid w:val="00ED0714"/>
    <w:rsid w:val="00EE1C2A"/>
    <w:rsid w:val="00EE75D3"/>
    <w:rsid w:val="00EF3474"/>
    <w:rsid w:val="00EF4EED"/>
    <w:rsid w:val="00F026CD"/>
    <w:rsid w:val="00F30E56"/>
    <w:rsid w:val="00F52168"/>
    <w:rsid w:val="00F543D6"/>
    <w:rsid w:val="00F65947"/>
    <w:rsid w:val="00F844AB"/>
    <w:rsid w:val="00F95EBA"/>
    <w:rsid w:val="00F969F2"/>
    <w:rsid w:val="00FA2BE5"/>
    <w:rsid w:val="00FA58A3"/>
    <w:rsid w:val="00FC0858"/>
    <w:rsid w:val="00FD0F2D"/>
    <w:rsid w:val="00FD1793"/>
    <w:rsid w:val="00FD34E3"/>
    <w:rsid w:val="00FD477C"/>
    <w:rsid w:val="00FF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287D6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34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hgkelc">
    <w:name w:val="hgkelc"/>
    <w:basedOn w:val="Domylnaczcionkaakapitu"/>
    <w:rsid w:val="00457CE8"/>
  </w:style>
  <w:style w:type="paragraph" w:styleId="Tekstprzypisudolnego">
    <w:name w:val="footnote text"/>
    <w:basedOn w:val="Normalny"/>
    <w:link w:val="TekstprzypisudolnegoZnak"/>
    <w:uiPriority w:val="99"/>
    <w:unhideWhenUsed/>
    <w:rsid w:val="00EF4EE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EE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4E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CA639-732F-4786-8FF2-E4FFCDC0D5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58FFDB-43B1-43E7-A51C-6E20987A4E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A08E4-104E-462F-99C9-952EF6D85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1964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Kubryn</cp:lastModifiedBy>
  <cp:revision>4</cp:revision>
  <cp:lastPrinted>2016-05-23T16:09:00Z</cp:lastPrinted>
  <dcterms:created xsi:type="dcterms:W3CDTF">2023-08-22T16:47:00Z</dcterms:created>
  <dcterms:modified xsi:type="dcterms:W3CDTF">2023-08-22T19:15:00Z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